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5E54DC" w:rsidRDefault="00000000">
      <w:pPr>
        <w:jc w:val="right"/>
        <w:rPr>
          <w:b/>
          <w:bCs/>
        </w:rPr>
      </w:pPr>
      <w:r>
        <w:rPr>
          <w:b/>
          <w:bCs/>
        </w:rPr>
        <w:tab/>
        <w:t xml:space="preserve">               Załącznik nr 6 do SWZ</w:t>
      </w:r>
      <w:r>
        <w:rPr>
          <w:b/>
          <w:bCs/>
        </w:rPr>
        <w:tab/>
      </w:r>
    </w:p>
    <w:p w14:paraId="00000002" w14:textId="77777777" w:rsidR="005E54DC" w:rsidRDefault="00000000">
      <w:pPr>
        <w:jc w:val="right"/>
      </w:pPr>
      <w:r>
        <w:t>Postępowanie nr 2004-7.261.7.2025</w:t>
      </w:r>
    </w:p>
    <w:p w14:paraId="00000003" w14:textId="77777777" w:rsidR="005E54DC" w:rsidRDefault="005E54DC">
      <w:pPr>
        <w:jc w:val="center"/>
        <w:rPr>
          <w:b/>
          <w:bCs/>
        </w:rPr>
      </w:pPr>
    </w:p>
    <w:p w14:paraId="00000004" w14:textId="77777777" w:rsidR="005E54DC" w:rsidRDefault="00000000">
      <w:pPr>
        <w:jc w:val="center"/>
      </w:pPr>
      <w:r>
        <w:rPr>
          <w:b/>
          <w:bCs/>
        </w:rPr>
        <w:t>ISTOTNE POSTANOWIENIA UMOWY</w:t>
      </w:r>
    </w:p>
    <w:p w14:paraId="00000005" w14:textId="77777777" w:rsidR="005E54DC" w:rsidRDefault="005E54DC">
      <w:pPr>
        <w:rPr>
          <w:b/>
          <w:bCs/>
        </w:rPr>
      </w:pPr>
    </w:p>
    <w:p w14:paraId="00000006" w14:textId="77777777" w:rsidR="005E54DC" w:rsidRPr="00BC46C2" w:rsidRDefault="00000000">
      <w:pPr>
        <w:jc w:val="center"/>
      </w:pPr>
      <w:r w:rsidRPr="00BC46C2">
        <w:rPr>
          <w:b/>
          <w:bCs/>
        </w:rPr>
        <w:t>UMOWA nr 2004-7.026.    .2025</w:t>
      </w:r>
    </w:p>
    <w:p w14:paraId="00000007" w14:textId="77777777" w:rsidR="005E54DC" w:rsidRPr="00BC46C2" w:rsidRDefault="00000000">
      <w:pPr>
        <w:jc w:val="both"/>
      </w:pPr>
      <w:r w:rsidRPr="00BC46C2">
        <w:t>Zawarta w dniu ………………….. w Krakowie pomiędzy:</w:t>
      </w:r>
    </w:p>
    <w:p w14:paraId="00000008" w14:textId="77777777" w:rsidR="005E54DC" w:rsidRPr="00BC46C2" w:rsidRDefault="00000000">
      <w:pPr>
        <w:jc w:val="both"/>
      </w:pPr>
      <w:r w:rsidRPr="00BC46C2">
        <w:t>Skarbem Państwa -Prokuraturą Regionalną w Krakowie z siedzibą przy ul. Lubicz 25; 31-503 Kraków, posiadającą numer identyfikacji podatkowej NIP 675 153 88 55, REGON 363877118,</w:t>
      </w:r>
    </w:p>
    <w:p w14:paraId="00000009" w14:textId="77777777" w:rsidR="005E54DC" w:rsidRPr="00BC46C2" w:rsidRDefault="00000000">
      <w:pPr>
        <w:jc w:val="both"/>
      </w:pPr>
      <w:r w:rsidRPr="00BC46C2">
        <w:t>reprezentowaną</w:t>
      </w:r>
    </w:p>
    <w:p w14:paraId="0000000A" w14:textId="77777777" w:rsidR="005E54DC" w:rsidRPr="00BC46C2" w:rsidRDefault="00000000">
      <w:pPr>
        <w:jc w:val="both"/>
      </w:pPr>
      <w:r w:rsidRPr="00BC46C2">
        <w:t>Przez Mariusza Krasonia –Prokuratora Regionalnego w Krakowie, zwaną w dalszej części</w:t>
      </w:r>
    </w:p>
    <w:p w14:paraId="0000000B" w14:textId="77777777" w:rsidR="005E54DC" w:rsidRPr="00BC46C2" w:rsidRDefault="00000000">
      <w:pPr>
        <w:jc w:val="both"/>
        <w:rPr>
          <w:color w:val="000000"/>
        </w:rPr>
      </w:pPr>
      <w:r w:rsidRPr="00BC46C2">
        <w:t>umowy „Zamawiającym”,</w:t>
      </w:r>
    </w:p>
    <w:p w14:paraId="0000000C" w14:textId="77777777" w:rsidR="005E54DC" w:rsidRPr="00BC46C2" w:rsidRDefault="00000000">
      <w:pPr>
        <w:jc w:val="both"/>
        <w:rPr>
          <w:color w:val="000000"/>
        </w:rPr>
      </w:pPr>
      <w:r w:rsidRPr="00BC46C2">
        <w:rPr>
          <w:color w:val="000000"/>
        </w:rPr>
        <w:t xml:space="preserve">a </w:t>
      </w:r>
    </w:p>
    <w:p w14:paraId="0000000D" w14:textId="77777777" w:rsidR="005E54DC" w:rsidRPr="00BC46C2" w:rsidRDefault="00000000">
      <w:pPr>
        <w:jc w:val="both"/>
        <w:rPr>
          <w:color w:val="000000"/>
        </w:rPr>
      </w:pPr>
      <w:r w:rsidRPr="00BC46C2">
        <w:rPr>
          <w:color w:val="000000"/>
        </w:rPr>
        <w:t xml:space="preserve">…………………..…….wpisaną do rejestru przedsiębiorców prowadzonego przez………………………………………………………………………………………………………………………………….. nr KRS: ……………………………………………………………………………/wpisaną do Centralnej Ewidencji i Informacji o działalności Gospodarczej , posiadającą numer NIP ………………, REGON ………….………………………… zwaną </w:t>
      </w:r>
      <w:r w:rsidRPr="00BC46C2">
        <w:rPr>
          <w:color w:val="000000"/>
        </w:rPr>
        <w:br/>
        <w:t>w dalszej części umowy „Wykonawcą”, którą reprezentuje:</w:t>
      </w:r>
    </w:p>
    <w:p w14:paraId="0000000E" w14:textId="77777777" w:rsidR="005E54DC" w:rsidRPr="00BC46C2" w:rsidRDefault="00000000">
      <w:pPr>
        <w:jc w:val="both"/>
        <w:rPr>
          <w:color w:val="000000"/>
        </w:rPr>
      </w:pPr>
      <w:r w:rsidRPr="00BC46C2">
        <w:rPr>
          <w:color w:val="000000"/>
        </w:rPr>
        <w:t>1.</w:t>
      </w:r>
    </w:p>
    <w:p w14:paraId="0000000F" w14:textId="77777777" w:rsidR="005E54DC" w:rsidRPr="00BC46C2" w:rsidRDefault="00000000">
      <w:pPr>
        <w:jc w:val="both"/>
        <w:rPr>
          <w:color w:val="000000"/>
        </w:rPr>
      </w:pPr>
      <w:r w:rsidRPr="00BC46C2">
        <w:rPr>
          <w:color w:val="000000"/>
        </w:rPr>
        <w:t>2.</w:t>
      </w:r>
    </w:p>
    <w:p w14:paraId="00000010" w14:textId="77777777" w:rsidR="005E54DC" w:rsidRDefault="00000000">
      <w:pPr>
        <w:jc w:val="both"/>
        <w:rPr>
          <w:color w:val="000000"/>
        </w:rPr>
      </w:pPr>
      <w:r w:rsidRPr="00BC46C2">
        <w:rPr>
          <w:color w:val="000000"/>
        </w:rPr>
        <w:t>w wyniku przeprowadzonego postępowania o udzielenie zamówienia publicznego w trybie podstawowym na podstawie art. 275 pkt 1 w związku z art. 359 pkt 2 ustawy z dnia 11 września 2019 r. Prawo zamówień publicznych (t.j. Dz. U. z 2024 r. poz. 1320, z 2025 r. poz. 620, 769, 794, 1165, 1173, 1235.) zwanej dalej "ustawą p.z.p. lub p.z.p." zostaje zawarta umowa o następującej treści:</w:t>
      </w:r>
    </w:p>
    <w:p w14:paraId="00000011" w14:textId="77777777" w:rsidR="005E54DC" w:rsidRDefault="00000000">
      <w:pPr>
        <w:ind w:left="3540" w:firstLine="708"/>
        <w:jc w:val="both"/>
        <w:rPr>
          <w:b/>
          <w:bCs/>
          <w:color w:val="000000"/>
        </w:rPr>
      </w:pPr>
      <w:r>
        <w:rPr>
          <w:b/>
          <w:bCs/>
          <w:color w:val="000000"/>
        </w:rPr>
        <w:t>§1</w:t>
      </w:r>
    </w:p>
    <w:p w14:paraId="00000012" w14:textId="77777777" w:rsidR="005E54DC" w:rsidRDefault="00000000">
      <w:pPr>
        <w:jc w:val="both"/>
        <w:rPr>
          <w:color w:val="000000"/>
        </w:rPr>
      </w:pPr>
      <w:r>
        <w:rPr>
          <w:color w:val="000000"/>
        </w:rPr>
        <w:t>1.</w:t>
      </w:r>
      <w:r>
        <w:rPr>
          <w:color w:val="000000"/>
        </w:rPr>
        <w:tab/>
        <w:t>Przedmiotem zamówienia jest świadczenie na rzecz Zamawiającego stałej usługi ochrony fizycznej osób i mienia Zamawiającego polegającej na stałej obecności osoby świadczącej ochronę fizyczną osób i mienia w określonym miejscu i czasie, posiadającej broń palną, celem udaremnienia lub odparcia bezpośredniego zamachu na mienie chronione dla udaremnienia jego zaboru lub uszkodzenia, przeciwdziałaniu powstawaniu szkody wynikającej z negatywnych zdarzeń, niedopuszczenie osób nieuprawnionych do wstępu na teren chroniony, działania mające na celu zapewnienie bezpieczeństwa życia, zdrowia i nietykalności osobistej oraz ochrony polegającej na stałym dozorze sygnałów przesyłanych, gromadzonych i przetwarzanych w elektronicznych urządzeniach i systemach alarmowych z powiadomieniem i udziałem grup interwencyjnych. Zamawiający wymaga, aby Wykonawca przy pomocy zatrudnionych przez siebie pracowników ochrony sprawował stałą ochronę fizyczną osób i mienia w budynku przy ul. Lubicz 25 w Krakowie - ochrona pełniona będzie całodobowo we wszystkie dni tygodnia okres 12 miesięcy, w przewidywanym okresie od dnia 30 stycznia 2026  godz. 12.00 do dnia 29 stycznia 2027 godz. 12:00</w:t>
      </w:r>
    </w:p>
    <w:p w14:paraId="00000013" w14:textId="77777777" w:rsidR="005E54DC" w:rsidRDefault="00000000">
      <w:pPr>
        <w:jc w:val="both"/>
        <w:rPr>
          <w:color w:val="000000"/>
        </w:rPr>
      </w:pPr>
      <w:r>
        <w:rPr>
          <w:color w:val="000000"/>
        </w:rPr>
        <w:lastRenderedPageBreak/>
        <w:t xml:space="preserve">- w dni powszednie w godz. od 7:00 do 19:00 przez 2 pracowników </w:t>
      </w:r>
    </w:p>
    <w:p w14:paraId="00000014" w14:textId="77777777" w:rsidR="005E54DC" w:rsidRDefault="00000000">
      <w:pPr>
        <w:jc w:val="both"/>
        <w:rPr>
          <w:color w:val="000000"/>
        </w:rPr>
      </w:pPr>
      <w:r>
        <w:rPr>
          <w:color w:val="000000"/>
        </w:rPr>
        <w:t xml:space="preserve">  w godzinach od 19:00 do 7:00 przez 1 pracownika</w:t>
      </w:r>
    </w:p>
    <w:p w14:paraId="00000015" w14:textId="77777777" w:rsidR="005E54DC" w:rsidRDefault="00000000">
      <w:pPr>
        <w:jc w:val="both"/>
        <w:rPr>
          <w:color w:val="000000"/>
        </w:rPr>
      </w:pPr>
      <w:r>
        <w:rPr>
          <w:color w:val="000000"/>
        </w:rPr>
        <w:t>- w soboty, niedziele i dni wolne od pracy przez całą dobę przez jednego pracownika.</w:t>
      </w:r>
    </w:p>
    <w:p w14:paraId="00000016" w14:textId="77777777" w:rsidR="005E54DC" w:rsidRDefault="00000000">
      <w:pPr>
        <w:jc w:val="both"/>
        <w:rPr>
          <w:color w:val="000000"/>
        </w:rPr>
      </w:pPr>
      <w:r>
        <w:rPr>
          <w:color w:val="000000"/>
        </w:rPr>
        <w:t>W wyjątkowych sytuacjach na wniosek Zamawiającego (złożony dzień przed), Wykonawca ma obowiązek we wskazanym dniu powszednim od godz. 19:00 do 7:00 a także w sobotę, niedzielę i dzień wolny od pracy zwiększyć patrol do dwóch osób.</w:t>
      </w:r>
    </w:p>
    <w:p w14:paraId="00000017" w14:textId="77777777" w:rsidR="005E54DC" w:rsidRPr="00BC46C2" w:rsidRDefault="00000000">
      <w:pPr>
        <w:jc w:val="both"/>
        <w:rPr>
          <w:color w:val="000000"/>
        </w:rPr>
      </w:pPr>
      <w:r>
        <w:rPr>
          <w:color w:val="000000"/>
        </w:rPr>
        <w:t>2.</w:t>
      </w:r>
      <w:r>
        <w:rPr>
          <w:color w:val="000000"/>
        </w:rPr>
        <w:tab/>
        <w:t xml:space="preserve">Wykonawca oświadcza, że posiada koncesje na prowadzenie działalności gospodarczej  w zakresie usług </w:t>
      </w:r>
      <w:r w:rsidRPr="00BC46C2">
        <w:rPr>
          <w:color w:val="000000"/>
        </w:rPr>
        <w:t>ochrony i mienia nr L…………. .oraz L……………… .</w:t>
      </w:r>
    </w:p>
    <w:p w14:paraId="00000018" w14:textId="77777777" w:rsidR="005E54DC" w:rsidRPr="00BC46C2" w:rsidRDefault="00000000">
      <w:pPr>
        <w:jc w:val="both"/>
        <w:rPr>
          <w:color w:val="000000"/>
        </w:rPr>
      </w:pPr>
      <w:r w:rsidRPr="00BC46C2">
        <w:rPr>
          <w:color w:val="000000"/>
        </w:rPr>
        <w:t>3. Ochrona obiektów sprawowana będzie przez „pracowników ochrony” niekaranych, wpisanych na listę kwalifikowanych pracowników ochrony fizycznej, w rozumieniu ustawy z dnia 22 sierpnia 1997 r. o ochronie osób i mienia (t.j. Dz. U. z 2025 r. poz. 532.), którzy posiadają na postawie art. 30 ust. 1 ustawy z dnia 21 maja 1999 r. o broni i amunicji (t.j. Dz. U. z 2024 r. poz. 485.) dopuszczenie do broni w kategorii odpowiadającej świadectwu broni Wykonawcy, zatrudnionych na podstawie umowy o pracę (zgodnie z art. 95 ust. 1 ustawy Pzp) przez Wykonawcę, który posiada status, o jakim mowa  w art. 29 ust. 1 pkt. 2 ustawy o broni i amunicji i w oparciu o niego uzyskał świadectwo broni, na broń palną w postaci pistoletów i rewolwerów centralnego zapłonu o kalibrach od 6 mm do 12 mm zgodnie z § 2 pkt 1  Rozporządzenie Ministra Spraw Wewnętrznych I Administracji  z dnia 21 października 2011 r. w sprawie zasad uzbrojenia specjalistycznych uzbrojonych formacji ochronnych i warunków przechowywania oraz ewidencjonowania broni i amunicji (t.j. Dz.U.2015.992) i będą wykorzystywać broń palną w postaci pistoletów i rewolwerów centralnego zapłonu o kalibrach od 6 mm do 12 mm do ochrony fizycznej osób i mienia Zamawiającego zgodnie z przedmiotem umowy .</w:t>
      </w:r>
    </w:p>
    <w:p w14:paraId="00000019" w14:textId="77777777" w:rsidR="005E54DC" w:rsidRPr="00BC46C2" w:rsidRDefault="00000000">
      <w:pPr>
        <w:jc w:val="both"/>
        <w:rPr>
          <w:color w:val="000000"/>
        </w:rPr>
      </w:pPr>
      <w:r w:rsidRPr="00BC46C2">
        <w:rPr>
          <w:color w:val="000000"/>
        </w:rPr>
        <w:t>4.</w:t>
      </w:r>
      <w:r w:rsidRPr="00BC46C2">
        <w:rPr>
          <w:color w:val="000000"/>
        </w:rPr>
        <w:tab/>
        <w:t>Usługa ochrony obejmuje:</w:t>
      </w:r>
    </w:p>
    <w:p w14:paraId="0000001A" w14:textId="77777777" w:rsidR="005E54DC" w:rsidRDefault="00000000">
      <w:pPr>
        <w:spacing w:line="276" w:lineRule="auto"/>
        <w:jc w:val="both"/>
        <w:rPr>
          <w:color w:val="000000"/>
        </w:rPr>
      </w:pPr>
      <w:r w:rsidRPr="00BC46C2">
        <w:rPr>
          <w:color w:val="000000"/>
        </w:rPr>
        <w:t>a)</w:t>
      </w:r>
      <w:r w:rsidRPr="00BC46C2">
        <w:rPr>
          <w:color w:val="000000"/>
        </w:rPr>
        <w:tab/>
        <w:t>bezpośrednią ochronę fizyczną wykonywaną przez pracowników ochrony wpisanych na listę kwalifikowanych pracowników ochrony, którzy posiadają na postawie art. 30 ust. 1 ustawy z dnia 21 maja 1999 r. o broni i amunicji (t.j. Dz. U. z 2024 r. poz. 485.) dopuszczenie do broni w kategorii odpowiadającej świadectwu broni Wykonawcy, zatrudnionych na podstawie umowy o pracę przez Wykonawcę, który posiada status, o jakim mowa  w art. 29 ust. 1 pkt. 2 ustawy</w:t>
      </w:r>
      <w:r>
        <w:rPr>
          <w:color w:val="000000"/>
        </w:rPr>
        <w:t xml:space="preserve"> o broni i amunicji i w oparciu o niego uzyskał świadectwo broni, na broń palną w postaci pistoletów i rewolwerów centralnego zapłonu  o kalibrach od 6 mm do 12 mm zgodnie z § 2 pkt 1  Rozporządzenie Ministra Spraw Wewnętrznych i Administracji  z dnia 21 października 2011 r. w sprawie zasad uzbrojenia specjalistycznych uzbrojonych formacji ochronnych i warunków przechowywania oraz ewidencjonowania broni i amunicji (t.j. Dz.U.2015.992),  w budynku Prokuratury Regionalnej w Krakowie przy ul. Lubicz 25 w Krakowie, w tym także zapobieganie próbom kradzieży, dewastacji  i uszkodzenia mienia wewnątrz i na zewnątrz chronionych obiektów oraz otwieranie i zamykanie w/w budynków Prokuratury Regionalnej w Krakowie (wyłączenie/włączenie systemu alarmowego).</w:t>
      </w:r>
    </w:p>
    <w:p w14:paraId="0000001B" w14:textId="77777777" w:rsidR="005E54DC" w:rsidRDefault="00000000">
      <w:pPr>
        <w:spacing w:line="276" w:lineRule="auto"/>
        <w:jc w:val="both"/>
        <w:rPr>
          <w:color w:val="000000"/>
        </w:rPr>
      </w:pPr>
      <w:r>
        <w:rPr>
          <w:color w:val="000000"/>
        </w:rPr>
        <w:t xml:space="preserve">b)  ochronę polegającą na stałym dozorze sygnałów przesyłanych, gromadzonych i przetwarzanych </w:t>
      </w:r>
      <w:r>
        <w:rPr>
          <w:color w:val="000000"/>
        </w:rPr>
        <w:br/>
        <w:t>w elektronicznych urządzeniach i systemach alarmowych z powiadomieniem i udziałem grup interwencyjnych – monitoring budynków (system sygnalizacji włamania i napadu, system sygnalizacji ppoż, system monitoringu wizyjnego, obsługi szlabanów parkingowych;</w:t>
      </w:r>
    </w:p>
    <w:p w14:paraId="0000001C" w14:textId="77777777" w:rsidR="005E54DC" w:rsidRDefault="00000000">
      <w:pPr>
        <w:jc w:val="both"/>
        <w:rPr>
          <w:color w:val="000000"/>
        </w:rPr>
      </w:pPr>
      <w:r>
        <w:rPr>
          <w:color w:val="000000"/>
        </w:rPr>
        <w:t xml:space="preserve">c) kontrola osób wchodzących z wykorzystaniem urządzeń technicznych do kontroli wnoszonych przedmiotów, w tym urządzenia RTG do prześwietlania bagażu </w:t>
      </w:r>
    </w:p>
    <w:p w14:paraId="0000001D" w14:textId="77777777" w:rsidR="005E54DC" w:rsidRDefault="00000000">
      <w:pPr>
        <w:jc w:val="both"/>
      </w:pPr>
      <w:r>
        <w:rPr>
          <w:color w:val="000000"/>
        </w:rPr>
        <w:lastRenderedPageBreak/>
        <w:t xml:space="preserve">d)  </w:t>
      </w:r>
      <w:r>
        <w:t xml:space="preserve">Zakres obowiązków Wykonawcy został określony w niniejszej umowie oraz Specyfikacji Warunków Zamówienia i Opisie Przedmiotu Zamówienia, dotyczących przedmiotowego zamówienia publicznego. </w:t>
      </w:r>
    </w:p>
    <w:p w14:paraId="0000001E" w14:textId="77777777" w:rsidR="005E54DC" w:rsidRDefault="00000000">
      <w:pPr>
        <w:jc w:val="both"/>
        <w:rPr>
          <w:color w:val="000000"/>
        </w:rPr>
      </w:pPr>
      <w:r>
        <w:t xml:space="preserve">5.  Wykonawca zobowiązany jest do sporządzenia – do dnia faktycznego rozpoczęcia świadczenia usług ochrony - następujących dokumentów </w:t>
      </w:r>
    </w:p>
    <w:p w14:paraId="0000001F" w14:textId="77777777" w:rsidR="005E54DC" w:rsidRDefault="00000000">
      <w:pPr>
        <w:jc w:val="both"/>
      </w:pPr>
      <w:r>
        <w:t>a) instrukcji ochrony budynku,</w:t>
      </w:r>
    </w:p>
    <w:p w14:paraId="00000020" w14:textId="77777777" w:rsidR="005E54DC" w:rsidRDefault="00000000">
      <w:pPr>
        <w:jc w:val="both"/>
      </w:pPr>
      <w:r>
        <w:t>b) instrukcja postępowania w przypadku awarii w obiekcie,</w:t>
      </w:r>
    </w:p>
    <w:p w14:paraId="00000021" w14:textId="77777777" w:rsidR="005E54DC" w:rsidRDefault="00000000">
      <w:pPr>
        <w:jc w:val="both"/>
      </w:pPr>
      <w:bookmarkStart w:id="0" w:name="_heading=h.k8jkyxy7awsr" w:colFirst="0" w:colLast="0"/>
      <w:bookmarkEnd w:id="0"/>
      <w:r>
        <w:t>c) instrukcja działań w przypadku wystąpienia wymienionych przypadków szczególnych np.:</w:t>
      </w:r>
    </w:p>
    <w:p w14:paraId="00000022" w14:textId="77777777" w:rsidR="005E54DC" w:rsidRDefault="00000000">
      <w:pPr>
        <w:jc w:val="both"/>
      </w:pPr>
      <w:r>
        <w:t>- pożar na terenie obiektu Zamawiającego lub jego otoczeniu;</w:t>
      </w:r>
    </w:p>
    <w:p w14:paraId="00000023" w14:textId="77777777" w:rsidR="005E54DC" w:rsidRDefault="00000000">
      <w:pPr>
        <w:jc w:val="both"/>
      </w:pPr>
      <w:r>
        <w:t>- zjawiska pogodowe bezpośrednio zagrażające obiektu Zamawiającego (np. huragan, powódź);</w:t>
      </w:r>
    </w:p>
    <w:p w14:paraId="00000024" w14:textId="77777777" w:rsidR="005E54DC" w:rsidRDefault="00000000">
      <w:pPr>
        <w:jc w:val="both"/>
      </w:pPr>
      <w:r>
        <w:t>- kradzieże z włamaniem na terenie obiektu Zamawiającego lub w jego bezpośrednim otoczeniu;</w:t>
      </w:r>
    </w:p>
    <w:p w14:paraId="00000025" w14:textId="77777777" w:rsidR="005E54DC" w:rsidRDefault="00000000">
      <w:pPr>
        <w:jc w:val="both"/>
      </w:pPr>
      <w:r>
        <w:t>- akty terroryzmu na terenie  obiektu Zamawiającego lub w jego bezpośrednim otoczeniu.</w:t>
      </w:r>
    </w:p>
    <w:p w14:paraId="00000026" w14:textId="77777777" w:rsidR="005E54DC" w:rsidRDefault="00000000">
      <w:pPr>
        <w:jc w:val="both"/>
      </w:pPr>
      <w:r>
        <w:t>6. Do obowiązków pracowników ochrony odpowiedzialnych za świadczenie usługi należeć będzie między innymi :</w:t>
      </w:r>
    </w:p>
    <w:p w14:paraId="00000027" w14:textId="77777777" w:rsidR="005E54DC" w:rsidRDefault="00000000">
      <w:pPr>
        <w:jc w:val="both"/>
      </w:pPr>
      <w:r>
        <w:t>a)</w:t>
      </w:r>
      <w:r>
        <w:tab/>
        <w:t>podejmowanie działań interwencyjnych w przypadku stwierdzenia zakłóceń porządku na terenie chronionych obiektów i terenie zewnętrznym do obiektu przynależnym, w tym wzywanie osób do opuszczenia obiektu lub zatrzymanie i przekazanie Policji sprawców czynów zabronionych dokonanych na terenie objętym ochroną, również z użyciem broni palnej,  a także dokumentowanie każdego przypadku ujęcia osoby w notatce służbowej, którą następnie przedstawia Zamawiającemu.</w:t>
      </w:r>
    </w:p>
    <w:p w14:paraId="00000028" w14:textId="77777777" w:rsidR="005E54DC" w:rsidRDefault="00000000">
      <w:pPr>
        <w:jc w:val="both"/>
      </w:pPr>
      <w:r>
        <w:t>b)</w:t>
      </w:r>
      <w:r>
        <w:tab/>
        <w:t>ochrona obiektów prokuratur przed: rabunkiem, zagrożeniem wybuchu pożaru, kradzieżą, dewastacją, zakłócaniem porządku publicznego, atakami terrorystycznymi i innymi zagrożeniami oraz bieżące informowanie Zamawiającego o potencjalnych brakach w zabezpieczeniu mienia przed kradzieżą i włamaniem,</w:t>
      </w:r>
    </w:p>
    <w:p w14:paraId="00000029" w14:textId="77777777" w:rsidR="005E54DC" w:rsidRDefault="00000000">
      <w:pPr>
        <w:jc w:val="both"/>
      </w:pPr>
      <w:r>
        <w:t>c)</w:t>
      </w:r>
      <w:r>
        <w:tab/>
        <w:t xml:space="preserve"> zabezpieczenie śladów i innych dowodów czynów zabronionych popełnionych na terenie obiektu Zamawiającego lub w jego bezpośrednim otoczeniu,</w:t>
      </w:r>
    </w:p>
    <w:p w14:paraId="0000002A" w14:textId="77777777" w:rsidR="005E54DC" w:rsidRDefault="00000000">
      <w:pPr>
        <w:jc w:val="both"/>
      </w:pPr>
      <w:r>
        <w:t>d)</w:t>
      </w:r>
      <w:r>
        <w:tab/>
        <w:t>monitorowanie przepływu osób - w chronionych obiektach, i prowadzenie ciągłej obserwacji sytuacji w ochranianych obiektach i na terenach przyległych,</w:t>
      </w:r>
    </w:p>
    <w:p w14:paraId="0000002B" w14:textId="77777777" w:rsidR="005E54DC" w:rsidRDefault="00000000">
      <w:pPr>
        <w:jc w:val="both"/>
      </w:pPr>
      <w:r>
        <w:t>e)</w:t>
      </w:r>
      <w:r>
        <w:tab/>
        <w:t xml:space="preserve">niedopuszczenie do wnoszenia na teren ochranianych obiektów materiałów niebezpiecznych, środków łatwopalnych, odurzających i innych, mogących stanowić zagrożenie dla zdrowia, życia oraz mienia. </w:t>
      </w:r>
    </w:p>
    <w:p w14:paraId="0000002C" w14:textId="77777777" w:rsidR="005E54DC" w:rsidRDefault="00000000">
      <w:pPr>
        <w:jc w:val="both"/>
      </w:pPr>
      <w:r>
        <w:t>f)</w:t>
      </w:r>
      <w:r>
        <w:tab/>
        <w:t xml:space="preserve">formalna kontrola i ewidencja osób wchodzących do budynku, w tym kontrola pod kątem posiadania niebezpiecznych przedmiotów przy użyciu dostępnego wyposażenia (bramek do wykrywania metalu) lub ręcznych wykrywaczy metalu zapewnionych przez Wykonawców, </w:t>
      </w:r>
    </w:p>
    <w:p w14:paraId="0000002D" w14:textId="77777777" w:rsidR="005E54DC" w:rsidRDefault="00000000">
      <w:pPr>
        <w:jc w:val="both"/>
      </w:pPr>
      <w:r>
        <w:t>g)</w:t>
      </w:r>
      <w:r>
        <w:tab/>
        <w:t>sprawowanie kontroli nad legalnością wynoszenia z budynków sprzętu elektronicznego, informatycznego i innych wartościowych materiałów będących własnością Zamawiającego,</w:t>
      </w:r>
    </w:p>
    <w:p w14:paraId="0000002E" w14:textId="77777777" w:rsidR="005E54DC" w:rsidRDefault="00000000">
      <w:pPr>
        <w:jc w:val="both"/>
      </w:pPr>
      <w:r>
        <w:t>h)</w:t>
      </w:r>
      <w:r>
        <w:tab/>
        <w:t>włączanie i wyłączanie świateł nocnych</w:t>
      </w:r>
      <w:r>
        <w:tab/>
        <w:t>zewnętrznych i wewnątrz obiektów w zależności od pory roku,</w:t>
      </w:r>
    </w:p>
    <w:p w14:paraId="0000002F" w14:textId="77777777" w:rsidR="005E54DC" w:rsidRDefault="00000000">
      <w:pPr>
        <w:jc w:val="both"/>
      </w:pPr>
      <w:r>
        <w:t>i)</w:t>
      </w:r>
      <w:r>
        <w:tab/>
        <w:t>sprawdzenie prawidłowości zamknięcia drzwi i okien w dostępnych pomieszczeniach chronionych obiektów,</w:t>
      </w:r>
    </w:p>
    <w:p w14:paraId="00000030" w14:textId="77777777" w:rsidR="005E54DC" w:rsidRDefault="00000000">
      <w:pPr>
        <w:jc w:val="both"/>
      </w:pPr>
      <w:r>
        <w:lastRenderedPageBreak/>
        <w:t>j)</w:t>
      </w:r>
      <w:r>
        <w:tab/>
        <w:t>przyjmowanie i wydawanie zaplombowanych lub w inny sposób zabezpieczonych kluczy przekazanych ochronie (np. w zaplombowanych woreczkach lub kopertach),</w:t>
      </w:r>
    </w:p>
    <w:p w14:paraId="00000031" w14:textId="77777777" w:rsidR="005E54DC" w:rsidRDefault="00000000">
      <w:pPr>
        <w:jc w:val="both"/>
      </w:pPr>
      <w:r>
        <w:t>k)</w:t>
      </w:r>
      <w:r>
        <w:tab/>
        <w:t>pełna znajomość topografii chronionych obiektów - rozkładu pomieszczeń, dróg ewakuacyjnych itp., oraz zapoznanie się i przestrzeganie regulaminów organizacyjnych, instrukcji obowiązujących w chronionych obiektach w zakresie planów ewakuacyjnych, BHP, i p.poż.</w:t>
      </w:r>
    </w:p>
    <w:p w14:paraId="00000032" w14:textId="77777777" w:rsidR="005E54DC" w:rsidRDefault="00000000">
      <w:pPr>
        <w:jc w:val="both"/>
      </w:pPr>
      <w:r>
        <w:t>l)</w:t>
      </w:r>
      <w:r>
        <w:tab/>
        <w:t>znajomość rozmieszczenia i umiejętność obsługi głównych wyłączników prądu, instalacji p.poż, zaworów wodnych i gazowych,</w:t>
      </w:r>
    </w:p>
    <w:p w14:paraId="00000033" w14:textId="77777777" w:rsidR="005E54DC" w:rsidRDefault="00000000">
      <w:pPr>
        <w:jc w:val="both"/>
      </w:pPr>
      <w:r>
        <w:t>ł)</w:t>
      </w:r>
      <w:r>
        <w:tab/>
        <w:t>reagowanie i podejmowanie niezbędnych czynności w przypadku wystąpienia sytuacji nagłych, awaryjnych związanych z istniejącymi w ochranianym obiekcie instalacjami, zmierzających do uniemożliwienia powstania szkód i ich minimalizacji,</w:t>
      </w:r>
    </w:p>
    <w:p w14:paraId="00000034" w14:textId="77777777" w:rsidR="005E54DC" w:rsidRDefault="00000000">
      <w:pPr>
        <w:jc w:val="both"/>
      </w:pPr>
      <w:r>
        <w:t>m)</w:t>
      </w:r>
      <w:r>
        <w:tab/>
        <w:t xml:space="preserve">podejmowanie niezbędnych czynności w przypadku wystąpienia pożaru i innych zdarzeń losowych zmierzających do uniemożliwienia powstania szkód i ich minimalizacji, zgodnie  </w:t>
      </w:r>
      <w:r>
        <w:br/>
        <w:t>z wewnętrznymi instrukcjami i ustaleniami,</w:t>
      </w:r>
    </w:p>
    <w:p w14:paraId="00000035" w14:textId="77777777" w:rsidR="005E54DC" w:rsidRDefault="00000000">
      <w:pPr>
        <w:jc w:val="both"/>
      </w:pPr>
      <w:r>
        <w:t>n) pozostanie na miejscu zdarzenia wraz z osobami przeprowadzającymi akcję ratowniczą do czasu zwolnienia go z tego obowiązku przez osoby wskazane przez Zamawiającego oraz złożenie meldunku w formie notatki służbowej, którą przedstawia się Zamawiającemu,</w:t>
      </w:r>
    </w:p>
    <w:p w14:paraId="00000036" w14:textId="77777777" w:rsidR="005E54DC" w:rsidRDefault="00000000">
      <w:pPr>
        <w:jc w:val="both"/>
      </w:pPr>
      <w:r>
        <w:t>o)</w:t>
      </w:r>
      <w:r>
        <w:tab/>
        <w:t>obsługa istniejących w budynkach systemów CCTV, SSWiN, KD, P.poż,</w:t>
      </w:r>
    </w:p>
    <w:p w14:paraId="00000037" w14:textId="77777777" w:rsidR="005E54DC" w:rsidRDefault="00000000">
      <w:pPr>
        <w:jc w:val="both"/>
      </w:pPr>
      <w:r>
        <w:t>p)</w:t>
      </w:r>
      <w:r>
        <w:tab/>
        <w:t>całodobowy monitoring obiektów i terenów za pomocą istniejących u Zamawiającego systemów kontrolnych,</w:t>
      </w:r>
    </w:p>
    <w:p w14:paraId="00000038" w14:textId="77777777" w:rsidR="005E54DC" w:rsidRDefault="00000000">
      <w:pPr>
        <w:jc w:val="both"/>
      </w:pPr>
      <w:r>
        <w:t>r)</w:t>
      </w:r>
      <w:r>
        <w:tab/>
        <w:t>powiadamianie odpowiednich służb w przypadku stwierdzenia w chronionym obiekcie awarii, włamania lub pożaru,</w:t>
      </w:r>
    </w:p>
    <w:p w14:paraId="00000039" w14:textId="77777777" w:rsidR="005E54DC" w:rsidRDefault="00000000">
      <w:pPr>
        <w:jc w:val="both"/>
      </w:pPr>
      <w:r>
        <w:t>s)</w:t>
      </w:r>
      <w:r>
        <w:tab/>
        <w:t>dozór rzeczy przekazanych do depozytu,</w:t>
      </w:r>
    </w:p>
    <w:p w14:paraId="0000003A" w14:textId="77777777" w:rsidR="005E54DC" w:rsidRDefault="00000000">
      <w:pPr>
        <w:jc w:val="both"/>
      </w:pPr>
      <w:r>
        <w:t>t)</w:t>
      </w:r>
      <w:r>
        <w:tab/>
        <w:t>prowadzenie „Książka zdarzeń w czasie przebiegu służby” w Prokuraturze Regionalnej w Krakowie, w których odnotowuje się przebieg służby w szczególności określenie osób pełniących służbę, czasu pracy i zawierających ich podpisy, w której należy również odnotować zdarzenia mające wpływ na bezpieczeństwo dozorowanego mienia i inne zdarzenia,</w:t>
      </w:r>
    </w:p>
    <w:p w14:paraId="0000003B" w14:textId="77777777" w:rsidR="005E54DC" w:rsidRDefault="00000000">
      <w:pPr>
        <w:jc w:val="both"/>
        <w:rPr>
          <w:color w:val="000000"/>
        </w:rPr>
      </w:pPr>
      <w:r>
        <w:t>u)</w:t>
      </w:r>
      <w:r>
        <w:tab/>
        <w:t xml:space="preserve">przeprowadzenie obowiązkowych obchodów obiektów chronionych (pomieszczeń ogólnodostępnych), w tym sprawdzanie prawidłowości stanu zabezpieczenia obiektów i pomieszczeń Zamawiającego, zwracając szczególną </w:t>
      </w:r>
      <w:r>
        <w:rPr>
          <w:color w:val="000000"/>
        </w:rPr>
        <w:t xml:space="preserve">uwagę na zakręcone krany i zawory, nie wyłączone światła, otwarte okna itp. należy ewidencjonować w  Dzienniku zmiany prowadzonego na podstawie  § 2 pkt 3a Rozporządzenia Ministra Spraw Wewnętrznych z dnia 16 grudnia 2013 roku w sprawie dokumentowania działalności gospodarczej w zakresie ochrony osób i mienia Dz.U.2013 poz. 1739 Stwierdzone w czasie obchodów obiektów nieprawidłowości dotyczące stanu zabezpieczenia obiektów i pomieszczeń należy niezwłocznie zgłosić Zamawiającemu. Zgodnie z Regulaminem wewnętrznego bezpieczeństwa i porządku obowiązującego w tut. Prokuraturze pracownicy ochrony mają obowiązek wszelkie nieprawidłowości odnotować w „Książka zdarzeń w czasie przebiegu służby”. </w:t>
      </w:r>
    </w:p>
    <w:p w14:paraId="0000003C" w14:textId="77777777" w:rsidR="005E54DC" w:rsidRDefault="00000000">
      <w:pPr>
        <w:jc w:val="both"/>
        <w:rPr>
          <w:color w:val="000000"/>
        </w:rPr>
      </w:pPr>
      <w:r>
        <w:rPr>
          <w:color w:val="000000"/>
        </w:rPr>
        <w:t>Obchody należy wykonywać w dni pracy Prokuratury – po godzinach pracy Prokuratury, tj. w godzinach od 16.00 do 19:00,</w:t>
      </w:r>
    </w:p>
    <w:p w14:paraId="0000003D" w14:textId="77777777" w:rsidR="005E54DC" w:rsidRDefault="00000000">
      <w:pPr>
        <w:jc w:val="both"/>
      </w:pPr>
      <w:bookmarkStart w:id="1" w:name="_heading=h.h0w7angjycn8" w:colFirst="0" w:colLast="0"/>
      <w:bookmarkEnd w:id="1"/>
      <w:r>
        <w:t>w)</w:t>
      </w:r>
      <w:r>
        <w:tab/>
        <w:t>prowadzenie zgodnie  z zewnętrznymi aktami prawnymi książek w tym m.in. „Książka zdarzeń w czasie przebiegu służby”, „Książka wejść i wyjść” oraz wydawanie i odbieranie identyfikatorów,</w:t>
      </w:r>
    </w:p>
    <w:p w14:paraId="0000003E" w14:textId="77777777" w:rsidR="005E54DC" w:rsidRDefault="00000000">
      <w:pPr>
        <w:jc w:val="both"/>
      </w:pPr>
      <w:r>
        <w:lastRenderedPageBreak/>
        <w:t>ab)</w:t>
      </w:r>
      <w:r>
        <w:tab/>
        <w:t>przestrzeganie zakazu opuszczania wyznaczonego posterunku oraz zakazu snu podczas pełnienia służby,</w:t>
      </w:r>
    </w:p>
    <w:p w14:paraId="0000003F" w14:textId="77777777" w:rsidR="005E54DC" w:rsidRDefault="00000000">
      <w:pPr>
        <w:jc w:val="both"/>
      </w:pPr>
      <w:r>
        <w:t>ac)</w:t>
      </w:r>
      <w:r>
        <w:tab/>
        <w:t xml:space="preserve">przestrzeganie dyscypliny pracy i zasad należytego, nienagannego zachowania się na służbie oraz dbałość o swój wygląd zewnętrzny, zapewnienie imiennego identyfikatora ze zdjęciem </w:t>
      </w:r>
      <w:r>
        <w:br/>
        <w:t xml:space="preserve">i jednolitego, estetycznego umundurowania odpowiedniego do powagi prokuratury, a także dbałość </w:t>
      </w:r>
      <w:r>
        <w:br/>
        <w:t>o swoje stanowisko pracy,</w:t>
      </w:r>
    </w:p>
    <w:p w14:paraId="00000040" w14:textId="77777777" w:rsidR="005E54DC" w:rsidRDefault="00000000">
      <w:pPr>
        <w:jc w:val="both"/>
      </w:pPr>
      <w:r>
        <w:t xml:space="preserve">ad) </w:t>
      </w:r>
      <w:r>
        <w:tab/>
        <w:t>informowanie pracownika bądź prokuratora o przyjściu interesanta zgodnie  z Regulaminem wewnętrznego bezpieczeństwa i porządku obowiązującym w tut. Prokuraturze,</w:t>
      </w:r>
    </w:p>
    <w:p w14:paraId="00000041" w14:textId="77777777" w:rsidR="005E54DC" w:rsidRDefault="00000000">
      <w:pPr>
        <w:jc w:val="both"/>
      </w:pPr>
      <w:r>
        <w:t>ae)</w:t>
      </w:r>
      <w:r>
        <w:tab/>
        <w:t xml:space="preserve">na polecenie Zamawiającego, pracownik ochrony ma obowiązek nadzorowania osób wchodzących na teren obiektów Prokuratury, w zakresie przestrzegania rygorów sanitarnych (wykonania pomiarów temperatury, dezynfekcji rąk oraz obowiązku zasłaniania ust i nosa), </w:t>
      </w:r>
    </w:p>
    <w:p w14:paraId="00000042" w14:textId="77777777" w:rsidR="005E54DC" w:rsidRPr="00BC46C2" w:rsidRDefault="00000000">
      <w:pPr>
        <w:jc w:val="both"/>
      </w:pPr>
      <w:r>
        <w:t>af)</w:t>
      </w:r>
      <w:r>
        <w:tab/>
      </w:r>
      <w:r w:rsidRPr="00BC46C2">
        <w:t xml:space="preserve">przestrzeganie przepisów o których mowa w ustawie z dnia 05 sierpnia 2010 r. o ochronie informacji niejawnych </w:t>
      </w:r>
      <w:r w:rsidRPr="00BC46C2">
        <w:rPr>
          <w:color w:val="000000"/>
        </w:rPr>
        <w:t>( t.j. Dz. U. z 2025 r. poz. 1209.),</w:t>
      </w:r>
    </w:p>
    <w:p w14:paraId="00000043" w14:textId="77777777" w:rsidR="005E54DC" w:rsidRDefault="00000000">
      <w:pPr>
        <w:jc w:val="both"/>
      </w:pPr>
      <w:r w:rsidRPr="00BC46C2">
        <w:t>ag)</w:t>
      </w:r>
      <w:r w:rsidRPr="00BC46C2">
        <w:tab/>
        <w:t>przestrzeganie przepisów o ochronie danych osobowych,</w:t>
      </w:r>
    </w:p>
    <w:p w14:paraId="00000044" w14:textId="77777777" w:rsidR="005E54DC" w:rsidRDefault="00000000">
      <w:pPr>
        <w:jc w:val="both"/>
      </w:pPr>
      <w:r>
        <w:t>ah)</w:t>
      </w:r>
      <w:r>
        <w:tab/>
        <w:t>podejmowanie działań interwencyjnych w przypadku zagrożenia lub stwierdzenia zakłóceń porządku - powiadomienie grupy interwencyjnej z odpowiednimi kwalifikacjami - czas dojazdu grupy w ciągu 15 minut (o ile nie wystąpią przeszkody wydłużające, np.: blokada drogi w związku  z wypadkiem, pożarem, wybuchem itp.), lub za pomocą odpowiednich służb, wezwanych przez pracownika ochrony,</w:t>
      </w:r>
    </w:p>
    <w:p w14:paraId="00000045" w14:textId="77777777" w:rsidR="005E54DC" w:rsidRDefault="00000000">
      <w:pPr>
        <w:jc w:val="both"/>
      </w:pPr>
      <w:r>
        <w:t xml:space="preserve">ai) </w:t>
      </w:r>
      <w:r>
        <w:tab/>
        <w:t>kontrola parkingu przed budynkiem, tak aby nie parkowały samochody prywatne osób postronnych (miejsce zarezerwowane dla samochodów służbowych Prokuratury,  dla instytucji wyznaczonych tj. Policja, Straż Graniczna, Sądy i pracowników Prokuratury Regionalnej w Krakowie oraz dostaw).</w:t>
      </w:r>
    </w:p>
    <w:p w14:paraId="00000046" w14:textId="77777777" w:rsidR="005E54DC" w:rsidRDefault="00000000">
      <w:pPr>
        <w:jc w:val="both"/>
      </w:pPr>
      <w:r>
        <w:t>aj)</w:t>
      </w:r>
      <w:r>
        <w:tab/>
        <w:t xml:space="preserve">czuwanie nad prawidłowym zabezpieczeniem drzwi wejściowych do obiektów prokuratur, </w:t>
      </w:r>
      <w:r>
        <w:br/>
        <w:t xml:space="preserve">w tym </w:t>
      </w:r>
      <w:r>
        <w:rPr>
          <w:color w:val="000000"/>
        </w:rPr>
        <w:t>otwieranie i zamykanie oraz  wyłączenie i włączenie systemu alarmowego,</w:t>
      </w:r>
    </w:p>
    <w:p w14:paraId="00000047" w14:textId="77777777" w:rsidR="005E54DC" w:rsidRDefault="00000000">
      <w:pPr>
        <w:jc w:val="both"/>
        <w:rPr>
          <w:color w:val="000000"/>
        </w:rPr>
      </w:pPr>
      <w:r>
        <w:t xml:space="preserve">ak) </w:t>
      </w:r>
      <w:r>
        <w:tab/>
        <w:t xml:space="preserve">w przypadku usiłowania lub popełnienia przestępstwa przeciwko mieniu bądź osobom pracownikom Zamawiającego pracownik ochrony jest obowiązany postępować zgodnie z zasadami </w:t>
      </w:r>
      <w:r>
        <w:rPr>
          <w:color w:val="000000"/>
        </w:rPr>
        <w:t>stanu wyższej konieczności i obrony koniecznej.</w:t>
      </w:r>
    </w:p>
    <w:p w14:paraId="00000048" w14:textId="77777777" w:rsidR="005E54DC" w:rsidRDefault="00000000">
      <w:pPr>
        <w:jc w:val="both"/>
        <w:rPr>
          <w:color w:val="000000"/>
        </w:rPr>
      </w:pPr>
      <w:bookmarkStart w:id="2" w:name="_heading=h.3k0f6j9rt446" w:colFirst="0" w:colLast="0"/>
      <w:bookmarkEnd w:id="2"/>
      <w:r>
        <w:rPr>
          <w:color w:val="000000"/>
        </w:rPr>
        <w:t>al)</w:t>
      </w:r>
      <w:r>
        <w:rPr>
          <w:color w:val="000000"/>
        </w:rPr>
        <w:tab/>
        <w:t>każdorazowo po zakończeniu zapisów w Dzienniku zmian przekazanie oryginałów lub uwierzytelnionych kserokopii  Zamawiającemu oraz umożliwienie wglądu na każde żądanie.</w:t>
      </w:r>
    </w:p>
    <w:p w14:paraId="00000049" w14:textId="77777777" w:rsidR="005E54DC" w:rsidRDefault="00000000">
      <w:pPr>
        <w:jc w:val="both"/>
      </w:pPr>
      <w:r>
        <w:t>ał)</w:t>
      </w:r>
      <w:r>
        <w:tab/>
        <w:t>pracownicy ochrony, winni być w czasie służby wyposażeni w środki bezpośredniego przymusu niezbędne dla zapewnienia bezpieczeństwa w tym broń palną oraz środki łączności bezprzewodowej,</w:t>
      </w:r>
    </w:p>
    <w:p w14:paraId="0000004A" w14:textId="77777777" w:rsidR="005E54DC" w:rsidRDefault="00000000">
      <w:pPr>
        <w:jc w:val="both"/>
      </w:pPr>
      <w:r>
        <w:t>am)</w:t>
      </w:r>
      <w:r>
        <w:tab/>
        <w:t>pracownicy ochrony pełniący obowiązki winni być umundurowani jednakowo. Wszyscy zobowiązani są posiadać identyfikator umieszczony w widocznym miejscu (identyfikator musi posiadać nazwę lub logo firmy, zdjęcie, imię i nazwisko pracownika ochrony lub jego numer),</w:t>
      </w:r>
    </w:p>
    <w:p w14:paraId="0000004B" w14:textId="77777777" w:rsidR="005E54DC" w:rsidRDefault="00000000">
      <w:pPr>
        <w:jc w:val="both"/>
      </w:pPr>
      <w:r>
        <w:t>an)</w:t>
      </w:r>
      <w:r>
        <w:tab/>
        <w:t>wszelkie czynności związane z zapewnieniem wymaganego przez Zamawiającego sposobu realizacji usługi, w tym także zapewnienie wymaganego wyposażenia w czasie wykonywania usługi ochrony oraz wymaganej dokumentacji, obciążają Wykonawcę,</w:t>
      </w:r>
    </w:p>
    <w:p w14:paraId="0000004C" w14:textId="77777777" w:rsidR="005E54DC" w:rsidRDefault="00000000">
      <w:pPr>
        <w:jc w:val="both"/>
      </w:pPr>
      <w:r>
        <w:lastRenderedPageBreak/>
        <w:t>ao)</w:t>
      </w:r>
      <w:r>
        <w:tab/>
        <w:t xml:space="preserve">W imieniu wykonawcy usługę świadczyć będą tylko osoby wskazane w Wykazie osób, sporządzonym przez Wykonawcę i przedstawionym Zamawiającemu do akceptacji zgodnie </w:t>
      </w:r>
      <w:r>
        <w:br/>
        <w:t>z ogłoszeniem na usługi społeczne.</w:t>
      </w:r>
    </w:p>
    <w:p w14:paraId="0000004D" w14:textId="77777777" w:rsidR="005E54DC" w:rsidRDefault="00000000">
      <w:pPr>
        <w:jc w:val="both"/>
      </w:pPr>
      <w:r>
        <w:t>7.</w:t>
      </w:r>
      <w:r>
        <w:tab/>
        <w:t>Wraz z wykazem Wykonawca przedkłada:</w:t>
      </w:r>
    </w:p>
    <w:p w14:paraId="0000004E" w14:textId="77777777" w:rsidR="005E54DC" w:rsidRDefault="00000000">
      <w:pPr>
        <w:jc w:val="both"/>
      </w:pPr>
      <w:r>
        <w:t>a)</w:t>
      </w:r>
      <w:r>
        <w:tab/>
        <w:t>oświadczenie, że nowa osoba posiada kwalifikacje zawodowe i wymagane Umową oraz zamówieniem na usługi społeczne, oraz</w:t>
      </w:r>
    </w:p>
    <w:p w14:paraId="0000004F" w14:textId="77777777" w:rsidR="005E54DC" w:rsidRDefault="00000000">
      <w:pPr>
        <w:jc w:val="both"/>
      </w:pPr>
      <w:r>
        <w:t>b)</w:t>
      </w:r>
      <w:r>
        <w:tab/>
        <w:t>oświadczenie, że spełnione zostały wymogi wskazane w § 2 ust 1 pkt 1)-4), przy czym oświadczenie dot. wymogu § 2 ust 1 pkt 2) polega na oświadczeniu Wykonawcy, potwierdzającym dokonanie weryfikacji niekaralności pracowników skierowanych do świadczenia usług w ramach umowy na  usługę ochrony w budynkach Prokuratury Regionalnej w Krakowie, oraz</w:t>
      </w:r>
    </w:p>
    <w:p w14:paraId="00000050" w14:textId="77777777" w:rsidR="005E54DC" w:rsidRDefault="00000000">
      <w:pPr>
        <w:jc w:val="both"/>
      </w:pPr>
      <w:r>
        <w:t>c)</w:t>
      </w:r>
      <w:r>
        <w:tab/>
        <w:t>oświadczenie, o którym mowa w § 2 ust 2 Umowy</w:t>
      </w:r>
    </w:p>
    <w:p w14:paraId="00000051" w14:textId="77777777" w:rsidR="005E54DC" w:rsidRDefault="00000000">
      <w:pPr>
        <w:jc w:val="both"/>
      </w:pPr>
      <w:r>
        <w:t>d)</w:t>
      </w:r>
      <w:r>
        <w:tab/>
        <w:t>kserokopię zaświadczenia stwierdzającego wpisanie na listę osób kwalifikowanych pracowników ochrony fizycznej lub kserokopię legitymacji kwalifikowanego pracownika ochrony fizycznej,</w:t>
      </w:r>
    </w:p>
    <w:p w14:paraId="00000052" w14:textId="77777777" w:rsidR="005E54DC" w:rsidRPr="00BC46C2" w:rsidRDefault="00000000">
      <w:pPr>
        <w:jc w:val="both"/>
      </w:pPr>
      <w:r>
        <w:t>e)</w:t>
      </w:r>
      <w:r>
        <w:tab/>
        <w:t>oświadczenia osób, (zgodnie z wykazem osób</w:t>
      </w:r>
      <w:r w:rsidRPr="00BC46C2">
        <w:t>), potwierdzające ich znajomość przepisów ustawy z dnia 5 sierpnia 2010 r. o ochronie informacji niejawnych (t.j. Dz. U. z 2025 r. poz. 1209.</w:t>
      </w:r>
      <w:r w:rsidRPr="00BC46C2">
        <w:rPr>
          <w:color w:val="000000"/>
        </w:rPr>
        <w:t xml:space="preserve">), </w:t>
      </w:r>
      <w:r w:rsidRPr="00BC46C2">
        <w:t>ustawy z dnia 10 maja 2018 r. o ochronie danych osobowych (t.j. Dz. U. z 2019 r. poz. 1781.) oraz przepisów dotyczących odpowiedzialności karnej za naruszenie tajemnicy prawnie chronionej.</w:t>
      </w:r>
    </w:p>
    <w:p w14:paraId="00000053" w14:textId="77777777" w:rsidR="005E54DC" w:rsidRDefault="00000000">
      <w:pPr>
        <w:jc w:val="both"/>
      </w:pPr>
      <w:r w:rsidRPr="00BC46C2">
        <w:t>Brak uprzedniego przedłożenia zmienionego Wykazu lub przedłożenie Wykazu niekompletnego będzie</w:t>
      </w:r>
      <w:r>
        <w:t xml:space="preserve"> traktowany jako sprawowanie ochrony niezgodnie z warunkami Umowy, w rozumieniu § 6 ust 1 oraz ust. 5 Umowy</w:t>
      </w:r>
    </w:p>
    <w:p w14:paraId="00000054" w14:textId="77777777" w:rsidR="005E54DC" w:rsidRDefault="00000000">
      <w:pPr>
        <w:jc w:val="both"/>
      </w:pPr>
      <w:r>
        <w:t>8.</w:t>
      </w:r>
      <w:r>
        <w:tab/>
        <w:t>Zmiana osób uwidocznionych w Wykazie następuje po uprzednim przedłożeniu przez Wykonawcę nowego Wykazu do akceptacji przez Zamawiającego, przed wprowadzeniem zmian osób realizujących usługę. Zmiana Wykazu nie jest traktowana przez Strony jako zmiana Umowy i nie wymaga zawierania przez Strony aneksu do Umowy.</w:t>
      </w:r>
    </w:p>
    <w:p w14:paraId="00000055" w14:textId="77777777" w:rsidR="005E54DC" w:rsidRDefault="00000000">
      <w:pPr>
        <w:jc w:val="both"/>
      </w:pPr>
      <w:r>
        <w:t>9.</w:t>
      </w:r>
      <w:r>
        <w:tab/>
        <w:t xml:space="preserve">W przypadku konieczności nagłej zmiany pracownika ochrony (np. na żądanie zamawiającego, choroba lub śmierć pracownika itp.), wykonawca niezwłocznie powiadomi o tym zamawiającego telefonicznie i/lub pocztą elektroniczną oraz dokona odpowiedniej adnotacji o powyższym, ze wskazaniem </w:t>
      </w:r>
      <w:r>
        <w:rPr>
          <w:color w:val="000000"/>
        </w:rPr>
        <w:t xml:space="preserve">przyczyn, w  Dzienniku zmiany, a także </w:t>
      </w:r>
      <w:r>
        <w:t>skieruje niezwłocznie do ochrony obiektu, jednak nie później niż w ciągu 2 godzin,  osoby o kwalifikacjach odpowiednich spełniających wymagania określone w umowie - wskazując ich personalnie. Powyższa sytuacja nie może w żadnym wypadku powodować nawet przejściowego braku ochrony obiektów.</w:t>
      </w:r>
    </w:p>
    <w:p w14:paraId="00000056" w14:textId="77777777" w:rsidR="005E54DC" w:rsidRDefault="00000000">
      <w:pPr>
        <w:jc w:val="both"/>
      </w:pPr>
      <w:r>
        <w:t>Wszelkie informacje uzyskane w związku z realizacją niniejszej umowy, dotyczące systemu ochrony obiektów Zamawiającego, Wykonawca oraz osoby świadczące pracę na jego rzecz w jakiejkolwiek formie oraz osoby przy pomocy których Strony wykonywać będą wzajemne obowiązki, zobowiązani są do nierozpowszechniania informacji o obiektach w czasie trwania umowy oraz po jej zakończeniu, pod rygorem odpowiedzialności cywilnej i karnej.</w:t>
      </w:r>
    </w:p>
    <w:p w14:paraId="00000057" w14:textId="77777777" w:rsidR="005E54DC" w:rsidRDefault="00000000">
      <w:pPr>
        <w:ind w:left="3540" w:firstLine="708"/>
        <w:jc w:val="both"/>
        <w:rPr>
          <w:b/>
          <w:bCs/>
        </w:rPr>
      </w:pPr>
      <w:r>
        <w:rPr>
          <w:b/>
          <w:bCs/>
        </w:rPr>
        <w:t>§2</w:t>
      </w:r>
    </w:p>
    <w:p w14:paraId="00000058" w14:textId="77777777" w:rsidR="005E54DC" w:rsidRDefault="00000000">
      <w:pPr>
        <w:jc w:val="both"/>
      </w:pPr>
      <w:r>
        <w:t>1.</w:t>
      </w:r>
      <w:r>
        <w:tab/>
        <w:t>Wykonawca kierować będzie do ochrony obiektów pracowników ochrony:</w:t>
      </w:r>
    </w:p>
    <w:p w14:paraId="00000059" w14:textId="77777777" w:rsidR="005E54DC" w:rsidRDefault="00000000">
      <w:pPr>
        <w:jc w:val="both"/>
      </w:pPr>
      <w:r>
        <w:t>1)</w:t>
      </w:r>
      <w:r>
        <w:tab/>
        <w:t>zatrudnionych na podstawie umowy o pracę,</w:t>
      </w:r>
    </w:p>
    <w:p w14:paraId="0000005A" w14:textId="77777777" w:rsidR="005E54DC" w:rsidRDefault="00000000">
      <w:pPr>
        <w:jc w:val="both"/>
      </w:pPr>
      <w:r>
        <w:lastRenderedPageBreak/>
        <w:t>2)</w:t>
      </w:r>
      <w:r>
        <w:tab/>
        <w:t>niekaranych</w:t>
      </w:r>
    </w:p>
    <w:p w14:paraId="0000005B" w14:textId="77777777" w:rsidR="005E54DC" w:rsidRDefault="00000000">
      <w:pPr>
        <w:jc w:val="both"/>
      </w:pPr>
      <w:r>
        <w:t>3)</w:t>
      </w:r>
      <w:r>
        <w:tab/>
        <w:t>wpisanych na listę pracowników kwalifikowanych.</w:t>
      </w:r>
    </w:p>
    <w:p w14:paraId="0000005C" w14:textId="77777777" w:rsidR="005E54DC" w:rsidRDefault="00000000">
      <w:pPr>
        <w:jc w:val="both"/>
      </w:pPr>
      <w:r>
        <w:t xml:space="preserve">4) </w:t>
      </w:r>
      <w:r>
        <w:tab/>
        <w:t xml:space="preserve">posiadających dopuszczenie do posiadania broni </w:t>
      </w:r>
    </w:p>
    <w:p w14:paraId="0000005D" w14:textId="77777777" w:rsidR="005E54DC" w:rsidRDefault="00000000">
      <w:pPr>
        <w:jc w:val="both"/>
      </w:pPr>
      <w:r>
        <w:t>2.</w:t>
      </w:r>
      <w:r>
        <w:tab/>
        <w:t>W ślad za art. 95 ust. 1 ustawy PZP, przed przystąpieniem osób zatrudnionych na podstawie umowy o pracę do wykonywania czynności w ramach przedmiotu umowy, Wykonawca zobowiązany będzie złożyć Zamawiającemu oświadczenia potwierdzające spełnienie wymogów w zakresie zatrudnienia na podstawie umowy o pracę, o których mowa w punkcie poprzedzającym. Oświadczenie winno zawierać następującą formułę: „Oświadczam, iż Pan/Pani (imię i nazwisko), PESEL nr  w ramach realizacji Umowy w przedmiocie: ,,Usługa ochrony obiektów, osób i mienia Prokuratury Regionalnej w Krakowie zlokalizowanej przy ul. Lubicz 25 w Krakowie” czynności przewidziane tą umową będzie wykonywał na podstawie wyłącznie umowy o pracę.</w:t>
      </w:r>
    </w:p>
    <w:p w14:paraId="0000005E" w14:textId="77777777" w:rsidR="005E54DC" w:rsidRDefault="00000000">
      <w:pPr>
        <w:jc w:val="both"/>
      </w:pPr>
      <w:r>
        <w:t>3.</w:t>
      </w:r>
      <w:r>
        <w:tab/>
        <w:t>Niezależnie od wymogu przedstawienia oświadczenia, o którym mowa w ust. 2, Zamawiający uprawniony będzie do kontroli spełnienia przez Wykonawcę lub podwykonawcę wymagań dotyczących zatrudnienia w/w osób w każdym okresie realizacji zamówienia. Na żądanie Zamawiającego nie później niż w terminie 5 dni kalendarzowych od dnia otrzymania takiego wezwania, Wykonawca obowiązany będzie niezwłocznie udokumentować fakt, zatrudnienia w/w osób. W tym celu Wykonawca zobowiązany jest:</w:t>
      </w:r>
    </w:p>
    <w:p w14:paraId="0000005F" w14:textId="77777777" w:rsidR="005E54DC" w:rsidRDefault="00000000">
      <w:pPr>
        <w:jc w:val="both"/>
      </w:pPr>
      <w:r>
        <w:t xml:space="preserve">a) do uzyskania od pracowników i przedstawienia oświadczenia, każdego pracownika, że wykonuje swoje obowiązki w budynku Prokuratury Regionalnej w Krakowie na podstawie wyłącznie umowy </w:t>
      </w:r>
      <w:r>
        <w:br/>
        <w:t>o pracę;</w:t>
      </w:r>
    </w:p>
    <w:p w14:paraId="00000060" w14:textId="77777777" w:rsidR="005E54DC" w:rsidRDefault="00000000">
      <w:pPr>
        <w:jc w:val="both"/>
        <w:rPr>
          <w:i/>
          <w:iCs/>
        </w:rPr>
      </w:pPr>
      <w:r>
        <w:t xml:space="preserve">b) 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o ochronie danych osobowych (tj. w szczególności bez adresów, nr. PESEL pracowników). Imię i nazwisko pracownika nie podlega anonimizacji. Informacje takie jak: data zawarcia umowy, rodzaj umowy </w:t>
      </w:r>
      <w:r>
        <w:br/>
        <w:t xml:space="preserve">o pracę i wymiar etatu powinny być możliwe do zidentyfikowania;  </w:t>
      </w:r>
    </w:p>
    <w:p w14:paraId="00000061" w14:textId="77777777" w:rsidR="005E54DC" w:rsidRDefault="00000000">
      <w:pPr>
        <w:jc w:val="both"/>
      </w:pPr>
      <w:r>
        <w:t>c) poświadczoną za zgodność z oryginałem odpowiednio przez Wykonawcę lub podwykonawcę kopię dowodu potwierdzającego zgłoszenie pracownika przez pracodawcę do ubezpieczeń oraz kopię dokumentu rozliczeniowego w skali miesiąca (ZUS DRA. ZUS RCA) , zanonimizowaną w sposób zapewniający ochronę danych osobowych pracowników, zgodnie z przepisami o ochronie danych osobowych.</w:t>
      </w:r>
    </w:p>
    <w:p w14:paraId="00000062" w14:textId="77777777" w:rsidR="005E54DC" w:rsidRDefault="00000000">
      <w:pPr>
        <w:jc w:val="both"/>
      </w:pPr>
      <w:r>
        <w:t>4.</w:t>
      </w:r>
      <w:r>
        <w:tab/>
        <w:t xml:space="preserve">Wykonawca oświadcza, że poinformował pracowników o obowiązkach, o których mowa powyżej oraz uzyskał ich zgodę na przekazanie i przetwarzanie ich danych osobowych w celu realizowania zawartej przez strony umowy na ochronę osób i mienia Prokuratury Regionalnej </w:t>
      </w:r>
      <w:r>
        <w:br/>
        <w:t>w Krakowie.</w:t>
      </w:r>
    </w:p>
    <w:p w14:paraId="00000063" w14:textId="77777777" w:rsidR="005E54DC" w:rsidRDefault="00000000">
      <w:pPr>
        <w:jc w:val="both"/>
      </w:pPr>
      <w:r>
        <w:t>5.</w:t>
      </w:r>
      <w:r>
        <w:tab/>
        <w:t xml:space="preserve"> Nie przedłożenie w terminie przez Wykonawcę udokumentowanego faktu potwierdzającego zatrudnienie na podstawie umowy o pracę, o którym mowa w ust. 3 będzie traktowane jako niewypełnienie obowiązku zatrudnienia pracowników na podstawie umowy o pracę oraz skutkować będzie naliczeniem kary umownej, o której mowa w Umowie.</w:t>
      </w:r>
    </w:p>
    <w:p w14:paraId="00000064" w14:textId="77777777" w:rsidR="005E54DC" w:rsidRDefault="00000000">
      <w:pPr>
        <w:jc w:val="both"/>
      </w:pPr>
      <w:r>
        <w:lastRenderedPageBreak/>
        <w:t>6.</w:t>
      </w:r>
      <w:r>
        <w:tab/>
        <w:t>Zamawiający zastrzega sobie prawo nie wyrażenia zgody na dopuszczenie do świadczenia usługi wskazanych przez wykonawcę pracowników ochrony bez podania przyczyn.</w:t>
      </w:r>
    </w:p>
    <w:p w14:paraId="00000065" w14:textId="77777777" w:rsidR="005E54DC" w:rsidRDefault="00000000">
      <w:pPr>
        <w:jc w:val="both"/>
      </w:pPr>
      <w:r>
        <w:t>7.</w:t>
      </w:r>
      <w:r>
        <w:tab/>
        <w:t xml:space="preserve"> Wykonawca zobowiązuje się do dokonywania zmian personalnych na wniosek zamawiającego, po uprzedniej konsultacji z Zamawiającym.</w:t>
      </w:r>
    </w:p>
    <w:p w14:paraId="00000066" w14:textId="77777777" w:rsidR="005E54DC" w:rsidRDefault="00000000">
      <w:pPr>
        <w:jc w:val="both"/>
      </w:pPr>
      <w:r>
        <w:t>8.</w:t>
      </w:r>
      <w:r>
        <w:tab/>
        <w:t>W przypadku nie przybycia na służbę pracownika ochrony lub przybycia w stanie uniemożliwiającym wykonywanie obowiązków, wykonawca ma obowiązek niezwłocznie, jednak nie później niż w ciągu 2 godzin licząc od powiadomienia przez Zamawiającego o powyższym, zapewnić do ochrony obiektu innego pracownika ochrony. Zapisy ust. 1 - 3 stosuje się odpowiednio.</w:t>
      </w:r>
    </w:p>
    <w:p w14:paraId="00000067" w14:textId="77777777" w:rsidR="005E54DC" w:rsidRDefault="00000000">
      <w:pPr>
        <w:jc w:val="both"/>
      </w:pPr>
      <w:r>
        <w:t>9.</w:t>
      </w:r>
      <w:r>
        <w:tab/>
        <w:t>Wykonawca zobowiązuje się do kontrolowania pracowników ochrony co najmniej raz na siedem dni i dokonywania adnotacji o kontroli w Dzienniku zmiany oraz „Książce zdarzeń w czasie przebiegu służby”.</w:t>
      </w:r>
    </w:p>
    <w:p w14:paraId="00000068" w14:textId="77777777" w:rsidR="005E54DC" w:rsidRDefault="00000000">
      <w:pPr>
        <w:jc w:val="both"/>
      </w:pPr>
      <w:r>
        <w:t>10.</w:t>
      </w:r>
      <w:r>
        <w:tab/>
        <w:t>Zamawiający upoważniony jest do kontrolowania pracowników ochrony w każdym czasie, oraz sprawdzenia czasu przyjazdu grupy interwencyjnej. Zamawiający jest upoważniony do dodatkowego, jednokrotnego sprawdzenia czasu przyjazdu grupy interwencyjnej w okresie siedmiu dni przed wejściem w życie lub w trakcie trwania stanu podwyższonej gotowości lub alarmowego oraz w innych przypadkach, uzasadnionych decyzją kierownika Zamawiającego opartą na wystąpieniu podwyższonego ryzyka.</w:t>
      </w:r>
    </w:p>
    <w:p w14:paraId="00000069" w14:textId="77777777" w:rsidR="005E54DC" w:rsidRDefault="00000000">
      <w:pPr>
        <w:ind w:left="3540" w:firstLine="708"/>
        <w:jc w:val="both"/>
        <w:rPr>
          <w:b/>
          <w:bCs/>
        </w:rPr>
      </w:pPr>
      <w:r>
        <w:rPr>
          <w:b/>
          <w:bCs/>
        </w:rPr>
        <w:t>§3</w:t>
      </w:r>
    </w:p>
    <w:p w14:paraId="0000006A" w14:textId="77777777" w:rsidR="005E54DC" w:rsidRDefault="00000000">
      <w:pPr>
        <w:jc w:val="both"/>
      </w:pPr>
      <w:r>
        <w:t>1.</w:t>
      </w:r>
      <w:r>
        <w:tab/>
        <w:t>Wykonawca w toku realizacji umowy gwarantuje jej wykonanie z pełną starannością i zgodnie z przepisami prawa obowiązującymi w tym zakresie.</w:t>
      </w:r>
    </w:p>
    <w:p w14:paraId="0000006B" w14:textId="77777777" w:rsidR="005E54DC" w:rsidRDefault="00000000">
      <w:pPr>
        <w:jc w:val="both"/>
      </w:pPr>
      <w:r>
        <w:t>2.</w:t>
      </w:r>
      <w:r>
        <w:tab/>
        <w:t>Wykonawca jest zobowiązany do ścisłego współdziałania z upoważnionymi pracownikami Zamawiającego.</w:t>
      </w:r>
    </w:p>
    <w:p w14:paraId="0000006C" w14:textId="77777777" w:rsidR="005E54DC" w:rsidRDefault="00000000">
      <w:pPr>
        <w:jc w:val="both"/>
      </w:pPr>
      <w:r>
        <w:t>3.</w:t>
      </w:r>
      <w:r>
        <w:tab/>
        <w:t>Dokumentację przebiegu służby pracowników ochrony oraz korespondencji pomiędzy Zamawiającym a Wykonawcą stanowić będą w szczególności Dzienniku zmian prowadzone dla obiektu, stanowiące własność Zamawiającego i nadzorowane przez niego. W w/w książce odnotowywane będą także wszelkie zaistniałe zdarzenia i incydenty oraz zgłaszane ewentualne uwagi związane z ochroną fizyczną obiektów wymienionych w § 1 ust. 1. Zamawiający ma prawo kontroli przebiegu pełnienia służby dokumentowanej w Dzienniku zmian, oraz innych dokumentów i przedmiotów będących na wyposażeniu pracownika ochrony, które są wymienione w opisie przedmiotu zamówienia.</w:t>
      </w:r>
    </w:p>
    <w:p w14:paraId="0000006D" w14:textId="77777777" w:rsidR="005E54DC" w:rsidRDefault="00000000">
      <w:pPr>
        <w:jc w:val="both"/>
      </w:pPr>
      <w:r>
        <w:t>4.</w:t>
      </w:r>
      <w:r>
        <w:tab/>
        <w:t>Upoważnionymi do kontroli dokumentów, o których mowa w ust. 3 są Prokurator Regionalny, Dyrektor Finansowo-Administracyjny Prokuratury Regionalnej oraz każda inna osoba przez nich upoważniona.</w:t>
      </w:r>
    </w:p>
    <w:p w14:paraId="0000006E" w14:textId="77777777" w:rsidR="005E54DC" w:rsidRDefault="00000000">
      <w:pPr>
        <w:jc w:val="both"/>
      </w:pPr>
      <w:r>
        <w:t>5.</w:t>
      </w:r>
      <w:r>
        <w:tab/>
        <w:t>W razie zaistnienia nagłych zdarzeń typu pożar, powódź, włamanie, kradzież, napad itp. Wykonawca powiadamia o tym bezzwłocznie, wszelkimi dostępnymi środkami:</w:t>
      </w:r>
    </w:p>
    <w:p w14:paraId="0000006F" w14:textId="77777777" w:rsidR="005E54DC" w:rsidRDefault="00000000">
      <w:pPr>
        <w:jc w:val="both"/>
      </w:pPr>
      <w:r>
        <w:t>a)</w:t>
      </w:r>
      <w:r>
        <w:tab/>
        <w:t>osoby wskazane przez Zamawiającego - wykaz tych osób, numery telefonów dostarczy zamawiający (wykaz numerów telefonów zostanie podany przy podpisaniu Umowy), na nim ciąży też obowiązek aktualizacji wykazu;</w:t>
      </w:r>
    </w:p>
    <w:p w14:paraId="00000070" w14:textId="77777777" w:rsidR="005E54DC" w:rsidRDefault="00000000">
      <w:pPr>
        <w:jc w:val="both"/>
      </w:pPr>
      <w:r>
        <w:t>b)</w:t>
      </w:r>
      <w:r>
        <w:tab/>
        <w:t>odpowiednie służby:</w:t>
      </w:r>
    </w:p>
    <w:p w14:paraId="00000071" w14:textId="77777777" w:rsidR="005E54DC" w:rsidRDefault="00000000">
      <w:pPr>
        <w:jc w:val="both"/>
      </w:pPr>
      <w:r>
        <w:t>a)</w:t>
      </w:r>
      <w:r>
        <w:tab/>
        <w:t>pogotowie ratunkowe,</w:t>
      </w:r>
    </w:p>
    <w:p w14:paraId="00000072" w14:textId="77777777" w:rsidR="005E54DC" w:rsidRDefault="00000000">
      <w:pPr>
        <w:jc w:val="both"/>
      </w:pPr>
      <w:r>
        <w:t>b)</w:t>
      </w:r>
      <w:r>
        <w:tab/>
        <w:t>straż pożarną,</w:t>
      </w:r>
    </w:p>
    <w:p w14:paraId="00000073" w14:textId="77777777" w:rsidR="005E54DC" w:rsidRDefault="00000000">
      <w:pPr>
        <w:jc w:val="both"/>
      </w:pPr>
      <w:r>
        <w:lastRenderedPageBreak/>
        <w:t>c)</w:t>
      </w:r>
      <w:r>
        <w:tab/>
        <w:t>pogotowie sieci elektrycznej,</w:t>
      </w:r>
    </w:p>
    <w:p w14:paraId="00000074" w14:textId="77777777" w:rsidR="005E54DC" w:rsidRDefault="00000000">
      <w:pPr>
        <w:jc w:val="both"/>
      </w:pPr>
      <w:r>
        <w:t>d)</w:t>
      </w:r>
      <w:r>
        <w:tab/>
        <w:t>pogotowie wodociągowe.</w:t>
      </w:r>
    </w:p>
    <w:p w14:paraId="00000075" w14:textId="77777777" w:rsidR="005E54DC" w:rsidRDefault="00000000">
      <w:pPr>
        <w:jc w:val="both"/>
      </w:pPr>
      <w:r>
        <w:t>6.</w:t>
      </w:r>
      <w:r>
        <w:tab/>
        <w:t>Wykonawcy zostanie udostępniony telefon należący do Zamawiającego w celu kontaktów służbowych, używanie go do celów prywatnych spowoduje obciążenie wykonawcy kosztami połączeń.</w:t>
      </w:r>
    </w:p>
    <w:p w14:paraId="00000076" w14:textId="77777777" w:rsidR="005E54DC" w:rsidRDefault="00000000">
      <w:pPr>
        <w:jc w:val="both"/>
      </w:pPr>
      <w:r>
        <w:t>7.</w:t>
      </w:r>
      <w:r>
        <w:tab/>
        <w:t xml:space="preserve">Zamawiający będzie utrzymywał w stałej sprawności sieć energetyczną i telefoniczną. Wykonawca o wszelkiej stwierdzonej niesprawności w/w sieci będzie informował Zamawiającego (osoby wyznaczone do kontaktu z Wykonawcą) za pośrednictwem pracowników ochrony </w:t>
      </w:r>
      <w:r>
        <w:br/>
        <w:t>i odnotowywał ten fakt w Dzienniku zmian.</w:t>
      </w:r>
    </w:p>
    <w:p w14:paraId="00000077" w14:textId="77777777" w:rsidR="005E54DC" w:rsidRDefault="00000000">
      <w:pPr>
        <w:jc w:val="both"/>
      </w:pPr>
      <w:r>
        <w:t>8.</w:t>
      </w:r>
      <w:r>
        <w:tab/>
        <w:t>Zamawiający zapewni pracownikom ochrony ogrzewane i oświetlone pomieszczenie, wyposażone w stolik, krzesło, wieszak lub szafkę odzieżową i umożliwi przygotowywanie gorących napojów.</w:t>
      </w:r>
    </w:p>
    <w:p w14:paraId="00000078" w14:textId="77777777" w:rsidR="005E54DC" w:rsidRDefault="00000000">
      <w:pPr>
        <w:jc w:val="both"/>
      </w:pPr>
      <w:r>
        <w:t>9.</w:t>
      </w:r>
      <w:r>
        <w:tab/>
        <w:t>Zamawiający zapewni pracownikom ochrony dostęp do apteczki pierwszej pomocy.</w:t>
      </w:r>
    </w:p>
    <w:p w14:paraId="00000079" w14:textId="77777777" w:rsidR="005E54DC" w:rsidRDefault="00000000">
      <w:pPr>
        <w:ind w:left="3540" w:firstLine="708"/>
        <w:jc w:val="both"/>
        <w:rPr>
          <w:b/>
          <w:bCs/>
        </w:rPr>
      </w:pPr>
      <w:r>
        <w:rPr>
          <w:b/>
          <w:bCs/>
        </w:rPr>
        <w:t>§4</w:t>
      </w:r>
    </w:p>
    <w:p w14:paraId="0000007A" w14:textId="77777777" w:rsidR="005E54DC" w:rsidRDefault="00000000">
      <w:pPr>
        <w:jc w:val="both"/>
      </w:pPr>
      <w:r>
        <w:t>1.</w:t>
      </w:r>
      <w:r>
        <w:tab/>
        <w:t>Wykonawca ponosi odpowiedzialność za działania lub zaniechania związane z realizacją Umowy oraz za działania lub zaniechania osób skierowanych przez Wykonawcę do realizacji Umowy, w tym za szkody, które wynikną wskutek niewykonania lub nienależytego wykonania zobowiązań umownych.</w:t>
      </w:r>
    </w:p>
    <w:p w14:paraId="0000007B" w14:textId="77777777" w:rsidR="005E54DC" w:rsidRDefault="00000000">
      <w:pPr>
        <w:jc w:val="both"/>
      </w:pPr>
      <w:r>
        <w:t>2.</w:t>
      </w:r>
      <w:r>
        <w:tab/>
        <w:t xml:space="preserve">W okresie obowiązywania Umowy wykonawca zobowiązuje się posiadać ubezpieczenie od odpowiedzialności cywilnej w zakresie prowadzonej działalności gospodarczej z tytułu ochrony osób </w:t>
      </w:r>
      <w:r>
        <w:br/>
        <w:t>i mienia na sumę ubezpieczenia nie mniejszą niż 1 000 000 PLN brutto (jeden milion złotych brutto 00/100). W przypadku jeżeli suma ubezpieczenia wyrażona będzie w walucie obcej, do określenia jej wartości w złotych polskich Strony przyjmą średni kurs NBP obowiązujący w dniu podpisania Umowy.</w:t>
      </w:r>
    </w:p>
    <w:p w14:paraId="0000007C" w14:textId="77777777" w:rsidR="005E54DC" w:rsidRDefault="00000000">
      <w:pPr>
        <w:jc w:val="both"/>
      </w:pPr>
      <w:r>
        <w:t>3.</w:t>
      </w:r>
      <w:r>
        <w:tab/>
        <w:t>W przypadku gdy polisa ubezpieczeniowa nie będzie obejmować całego okresu ubezpieczenia w stosunku do trwania umowy wykonawca jest zobowiązany do dostarczenia ważnej polisy najpóźniej w ostatnim dniu obowiązywania poprzedniej umowy ubezpieczeniowej.</w:t>
      </w:r>
    </w:p>
    <w:p w14:paraId="0000007D" w14:textId="77777777" w:rsidR="005E54DC" w:rsidRDefault="00000000">
      <w:pPr>
        <w:ind w:left="3540" w:firstLine="708"/>
        <w:jc w:val="both"/>
        <w:rPr>
          <w:b/>
          <w:bCs/>
        </w:rPr>
      </w:pPr>
      <w:r>
        <w:rPr>
          <w:b/>
          <w:bCs/>
        </w:rPr>
        <w:t>§5</w:t>
      </w:r>
    </w:p>
    <w:p w14:paraId="0000007E" w14:textId="77777777" w:rsidR="005E54DC" w:rsidRDefault="00000000">
      <w:pPr>
        <w:jc w:val="both"/>
      </w:pPr>
      <w:r>
        <w:t xml:space="preserve">1. </w:t>
      </w:r>
      <w:r>
        <w:tab/>
        <w:t>Wartość przedmiotu umowy ustala się na kwotę netto: ………….. zł  (słownie: ……………………….. 00/100), brutto: ………………….. zł (słownie: …………… 00/100), w tym podatek VAT ……. % ……………………….. zł.</w:t>
      </w:r>
    </w:p>
    <w:p w14:paraId="0000007F" w14:textId="77777777" w:rsidR="005E54DC" w:rsidRDefault="00000000">
      <w:pPr>
        <w:jc w:val="both"/>
      </w:pPr>
      <w:r>
        <w:t>2.</w:t>
      </w:r>
      <w:r>
        <w:tab/>
        <w:t xml:space="preserve"> Dla potrzeb miesięcznego rozliczania wykonanej usługi przyjmuje się ryczałtową stawkę miesięczną: netto: ……………….. zł  (słownie: …………………. 00/100), brutto: …………….. zł (słownie: ………………………….. 00/100), w tym podatek VAT ………. % ……………. Zł</w:t>
      </w:r>
    </w:p>
    <w:p w14:paraId="00000080" w14:textId="77777777" w:rsidR="005E54DC" w:rsidRDefault="00000000">
      <w:pPr>
        <w:jc w:val="both"/>
      </w:pPr>
      <w:r>
        <w:t xml:space="preserve">3. </w:t>
      </w:r>
      <w:r>
        <w:tab/>
        <w:t>Ceny, wskazane w ust. 1, obejmują wszystkie koszty związane z wykonaniem przez Wykonawcę przedmiotu umowy, a w szczególności koszt:</w:t>
      </w:r>
    </w:p>
    <w:p w14:paraId="00000081" w14:textId="77777777" w:rsidR="005E54DC" w:rsidRDefault="00000000">
      <w:pPr>
        <w:jc w:val="both"/>
      </w:pPr>
      <w:r>
        <w:t>1)</w:t>
      </w:r>
      <w:r>
        <w:tab/>
        <w:t>opłat ubezpieczeniowych;</w:t>
      </w:r>
    </w:p>
    <w:p w14:paraId="00000082" w14:textId="77777777" w:rsidR="005E54DC" w:rsidRDefault="00000000">
      <w:pPr>
        <w:jc w:val="both"/>
      </w:pPr>
      <w:r>
        <w:t>2)</w:t>
      </w:r>
      <w:r>
        <w:tab/>
        <w:t>przyjazdu załóg interwencyjnych;</w:t>
      </w:r>
    </w:p>
    <w:p w14:paraId="00000083" w14:textId="77777777" w:rsidR="005E54DC" w:rsidRDefault="00000000">
      <w:pPr>
        <w:jc w:val="both"/>
      </w:pPr>
      <w:r>
        <w:t>3)</w:t>
      </w:r>
      <w:r>
        <w:tab/>
        <w:t>kontroli - nadzór pracowników ochrony;</w:t>
      </w:r>
    </w:p>
    <w:p w14:paraId="00000084" w14:textId="77777777" w:rsidR="005E54DC" w:rsidRDefault="00000000">
      <w:pPr>
        <w:jc w:val="both"/>
      </w:pPr>
      <w:r>
        <w:t>4)</w:t>
      </w:r>
      <w:r>
        <w:tab/>
        <w:t>pozostałe koszty związane z realizacją zamówienia, w tym podatek VAT.</w:t>
      </w:r>
    </w:p>
    <w:p w14:paraId="00000085" w14:textId="77777777" w:rsidR="005E54DC" w:rsidRDefault="00000000">
      <w:pPr>
        <w:jc w:val="both"/>
      </w:pPr>
      <w:r>
        <w:lastRenderedPageBreak/>
        <w:t xml:space="preserve">4. </w:t>
      </w:r>
      <w:r>
        <w:tab/>
        <w:t>W przypadku zwiększenia obsady, o którym mowa w §1 ust. 1, wynagrodzenie Wykonawcy zostanie powiększone o dodatkową opłatę naliczaną według stawki ……………. zł netto, ……………. zł brutto za każdą godzinę pracy dodatkowego pracownika.</w:t>
      </w:r>
    </w:p>
    <w:p w14:paraId="00000086" w14:textId="77777777" w:rsidR="005E54DC" w:rsidRDefault="00000000">
      <w:pPr>
        <w:jc w:val="both"/>
      </w:pPr>
      <w:r>
        <w:t xml:space="preserve">5. </w:t>
      </w:r>
      <w:r>
        <w:tab/>
        <w:t>Rozliczenie usług dodatkowych, o których mowa w ust. 4, nastąpi na podstawie zestawienia godzin potwierdzonego przez Zamawiającego oraz odpowiednio udokumentowanego przez Wykonawcę.</w:t>
      </w:r>
    </w:p>
    <w:p w14:paraId="00000087" w14:textId="77777777" w:rsidR="005E54DC" w:rsidRDefault="00000000">
      <w:pPr>
        <w:jc w:val="both"/>
      </w:pPr>
      <w:r>
        <w:t>6.</w:t>
      </w:r>
      <w:r>
        <w:tab/>
        <w:t>Łączna wartość umowy obejmuje wynagrodzenie ryczałtowe, o którym mowa w ust. 1, oraz – w przypadku korzystania z usług dodatkowych – wynagrodzenie naliczone według stawki określonej w ust. 4, proporcjonalnie do rzeczywistej liczby przepracowanych godzin.</w:t>
      </w:r>
    </w:p>
    <w:p w14:paraId="00000088" w14:textId="77777777" w:rsidR="005E54DC" w:rsidRDefault="00000000">
      <w:pPr>
        <w:jc w:val="both"/>
      </w:pPr>
      <w:r>
        <w:t>7.</w:t>
      </w:r>
      <w:r>
        <w:tab/>
        <w:t xml:space="preserve">Wykonawca zobowiązuje się wraz z comiesięczną fakturą dołączyć imienny wykaz osób pełniących dyżury w chronionym obiekcie w miesiącu wraz z liczbą przepracowanych przez nich godzin </w:t>
      </w:r>
      <w:r>
        <w:rPr>
          <w:color w:val="000000"/>
        </w:rPr>
        <w:t>za miesiąc poprzedni, oświadczenie, że osoby wykonujące usługę dla Zamawiającego są zatrudnione przez Wykonawcę na podstawie umowy o pracę i oświadczenia Wykonawcy i pracowników, iż wykonawca nie zalega na ich rzecz z wypłatą wynagrodzenia wraz ze wszystkimi należnymi składnikami.</w:t>
      </w:r>
    </w:p>
    <w:p w14:paraId="00000089" w14:textId="77777777" w:rsidR="005E54DC" w:rsidRDefault="00000000">
      <w:pPr>
        <w:jc w:val="both"/>
      </w:pPr>
      <w:r>
        <w:t>8.</w:t>
      </w:r>
      <w:r>
        <w:tab/>
        <w:t>Wykonawcy nie przysługuje wynagrodzenie za czas, w którym ochrona nie była świadczona w sposób określony w umowie.</w:t>
      </w:r>
    </w:p>
    <w:p w14:paraId="0000008A" w14:textId="77777777" w:rsidR="005E54DC" w:rsidRDefault="00000000">
      <w:pPr>
        <w:jc w:val="both"/>
      </w:pPr>
      <w:r>
        <w:t>9.</w:t>
      </w:r>
      <w:r>
        <w:tab/>
        <w:t>Termin płatności wynagrodzenia wynosi 30 dni, licząc od daty doręczenia Zamawiającemu prawidłowej faktury, za każdy miesiąc świadczonej usługi. W przypadku braku oświadczenia o którym mowa w ust. 7, wynagrodzenie należne Wykonawcy zostanie wstrzymane do czasu dostarczenia wymaganego oświadczenia.</w:t>
      </w:r>
    </w:p>
    <w:p w14:paraId="0000008B" w14:textId="77777777" w:rsidR="005E54DC" w:rsidRDefault="00000000">
      <w:pPr>
        <w:jc w:val="both"/>
      </w:pPr>
      <w:r>
        <w:t>10.</w:t>
      </w:r>
      <w:r>
        <w:tab/>
        <w:t>Za dzień zapłaty uznaje się datę obciążenia rachunku Zamawiającego.</w:t>
      </w:r>
    </w:p>
    <w:p w14:paraId="0000008C" w14:textId="77777777" w:rsidR="005E54DC" w:rsidRDefault="00000000">
      <w:pPr>
        <w:jc w:val="both"/>
      </w:pPr>
      <w:r>
        <w:t>11.       Prawa i obowiązki wynikające z niniejszej umowy nie mogą być przenoszone na osoby trzecie bez uprzedniej pisemnej pod rygorem nieważności zgody Zamawiającego na dokonanie takiej czynności. Podkreśla się, że powyższe dotyczy także przelewu wierzytelności Wykonawcy przysługujących mu względem Zamawiającego, w szczególności w formie cesji, faktoringu lub innych czynności o takim skutku.</w:t>
      </w:r>
    </w:p>
    <w:p w14:paraId="0000008D" w14:textId="77777777" w:rsidR="005E54DC" w:rsidRDefault="00000000">
      <w:pPr>
        <w:ind w:left="3540" w:firstLine="708"/>
        <w:jc w:val="both"/>
        <w:rPr>
          <w:b/>
          <w:bCs/>
        </w:rPr>
      </w:pPr>
      <w:r>
        <w:rPr>
          <w:b/>
          <w:bCs/>
        </w:rPr>
        <w:t>§6</w:t>
      </w:r>
    </w:p>
    <w:p w14:paraId="0000008E" w14:textId="77777777" w:rsidR="005E54DC" w:rsidRDefault="00000000">
      <w:pPr>
        <w:jc w:val="both"/>
      </w:pPr>
      <w:r>
        <w:t>Strony ustalają następujące kary umowne:</w:t>
      </w:r>
    </w:p>
    <w:p w14:paraId="0000008F" w14:textId="77777777" w:rsidR="005E54DC" w:rsidRDefault="00000000">
      <w:pPr>
        <w:jc w:val="both"/>
      </w:pPr>
      <w:r>
        <w:t>1.</w:t>
      </w:r>
      <w:r>
        <w:tab/>
        <w:t>W przypadku stwierdzenia przez Zamawiającego nienależytego sprawowania ochrony, niezgodnie z warunkami Umowy, Zamawiający naliczy wykonawcy karę umowną w wysokości 300 zł brutto za każde wpisane do  Dzienniku zmiany uchybienie.</w:t>
      </w:r>
    </w:p>
    <w:p w14:paraId="00000090" w14:textId="77777777" w:rsidR="005E54DC" w:rsidRDefault="00000000">
      <w:pPr>
        <w:jc w:val="both"/>
      </w:pPr>
      <w:r>
        <w:t>2.</w:t>
      </w:r>
      <w:r>
        <w:tab/>
        <w:t>W przypadku nagminnego naruszania przez pracowników Wykonawcy obowiązków (co najmniej 3 razy w okresie 50 dni), Zamawiający ma prawo odstąpić od umowy z winy Wykonawcy, niezależnie od naliczenia kary umownej określonej w ust. 1.</w:t>
      </w:r>
    </w:p>
    <w:p w14:paraId="00000091" w14:textId="77777777" w:rsidR="005E54DC" w:rsidRDefault="00000000">
      <w:pPr>
        <w:jc w:val="both"/>
      </w:pPr>
      <w:r>
        <w:t>3.</w:t>
      </w:r>
      <w:r>
        <w:tab/>
        <w:t>W przypadku niezatrudnienia pracowników na podstawie umowy o pracę na dzień rozpoczęcia świadczenia usługi Wykonawcy zostaną naliczone kary umowne w wysokości 300 zł brutto za każdy dzień zwłoki w zatrudnieniu pracowników.</w:t>
      </w:r>
    </w:p>
    <w:p w14:paraId="00000092" w14:textId="77777777" w:rsidR="005E54DC" w:rsidRDefault="00000000">
      <w:pPr>
        <w:jc w:val="both"/>
        <w:rPr>
          <w:color w:val="000000"/>
        </w:rPr>
      </w:pPr>
      <w:r>
        <w:rPr>
          <w:color w:val="000000"/>
        </w:rPr>
        <w:t>4.</w:t>
      </w:r>
      <w:r>
        <w:rPr>
          <w:color w:val="000000"/>
        </w:rPr>
        <w:tab/>
        <w:t xml:space="preserve"> W przypadku braku przy fakturze VAT oświadczeń od wykonawcy i pracownika o niezaleganiu przez pracodawcę z wynagrodzeniem o którym mowa w § 5 ust. 7 , Wykonawcy zostaną naliczone kary umowne w wysokości 10% miesięcznego wynagrodzenia.</w:t>
      </w:r>
    </w:p>
    <w:p w14:paraId="00000093" w14:textId="77777777" w:rsidR="005E54DC" w:rsidRDefault="00000000">
      <w:pPr>
        <w:jc w:val="both"/>
      </w:pPr>
      <w:r>
        <w:lastRenderedPageBreak/>
        <w:t>5.</w:t>
      </w:r>
      <w:r>
        <w:tab/>
        <w:t>W przypadku wyznaczenia przez Wykonawcę do świadczenia usługi pracowników ochrony, którzy nie spełniają któregokolwiek z wymogów wymienionych w Umowie Zamawiający naliczy Wykonawcy karę umowną w wysokości 3.000 zł brutto za każdy dzień trwania naruszenia tego obowiązku Wykonawcy. W przypadku, gdy naruszenie powyższe trwa dłużej niż 14 dni Zamawiający ma prawo odstąpić od umowy z winy Wykonawcy, niezależnie od prawa naliczenia w/w kary umownej.</w:t>
      </w:r>
    </w:p>
    <w:p w14:paraId="00000094" w14:textId="77777777" w:rsidR="005E54DC" w:rsidRDefault="00000000">
      <w:pPr>
        <w:jc w:val="both"/>
      </w:pPr>
      <w:r>
        <w:t>6.</w:t>
      </w:r>
      <w:r>
        <w:tab/>
        <w:t>Za niespełnienie wymogu posiadania grupy interwencyjnej, w tym dojazdu w czasie określonym Umową, Wykonawca zapłacie karę umowną w wysokości 1.500 zł za każde zdarzenie potwierdzające ten fakt</w:t>
      </w:r>
    </w:p>
    <w:p w14:paraId="00000095" w14:textId="77777777" w:rsidR="005E54DC" w:rsidRDefault="00000000">
      <w:pPr>
        <w:jc w:val="both"/>
      </w:pPr>
      <w:r>
        <w:t>7.</w:t>
      </w:r>
      <w:r>
        <w:tab/>
        <w:t>W przypadk</w:t>
      </w:r>
      <w:r>
        <w:rPr>
          <w:color w:val="000000"/>
        </w:rPr>
        <w:t xml:space="preserve">u zwłoki w </w:t>
      </w:r>
      <w:r>
        <w:t>dostarczeniu ważnej polisy (wymagane najpóźniej w ostatnim dniu obowiązywania poprzedniej umowy ubezpieczeniowej) wykonawcy zostaną naliczone kary umowne w wysokości 300 zł brutto za każdy dzień zwłoki w dostarczeniu dokumentu.</w:t>
      </w:r>
    </w:p>
    <w:p w14:paraId="00000096" w14:textId="77777777" w:rsidR="005E54DC" w:rsidRDefault="00000000">
      <w:pPr>
        <w:jc w:val="both"/>
      </w:pPr>
      <w:r>
        <w:t>8.</w:t>
      </w:r>
      <w:r>
        <w:tab/>
        <w:t xml:space="preserve">Wykonawcy zostanie naliczona kara umowna 3 000 zł brutto za każdy dzień braku ciągłości ubezpieczenia. </w:t>
      </w:r>
    </w:p>
    <w:p w14:paraId="00000097" w14:textId="77777777" w:rsidR="005E54DC" w:rsidRDefault="00000000">
      <w:pPr>
        <w:jc w:val="both"/>
      </w:pPr>
      <w:r>
        <w:t>9.</w:t>
      </w:r>
      <w:r>
        <w:tab/>
        <w:t xml:space="preserve">W przypadku odstąpienia przez Zamawiającego od Umowy z przyczyn leżących po stronie </w:t>
      </w:r>
      <w:r>
        <w:rPr>
          <w:color w:val="000000"/>
        </w:rPr>
        <w:t xml:space="preserve">Wykonawcy lub Wykonawcę z przyczyn niezależnych od Zamawiającego, Wykonawca </w:t>
      </w:r>
      <w:r>
        <w:t>zapłaci zamawiającemu karę umowną w wysokości 30.000 zł brutto.</w:t>
      </w:r>
    </w:p>
    <w:p w14:paraId="00000098" w14:textId="77777777" w:rsidR="005E54DC" w:rsidRDefault="00000000">
      <w:pPr>
        <w:jc w:val="both"/>
      </w:pPr>
      <w:r>
        <w:t xml:space="preserve">10. </w:t>
      </w:r>
      <w:r>
        <w:tab/>
        <w:t xml:space="preserve">W przypadku braku zapłaty lub nieterminowej zapłaty wynagrodzenia należnego podwykonawcom z tytułu zmiany wysokości wynagrodzenia </w:t>
      </w:r>
      <w:r>
        <w:rPr>
          <w:color w:val="000000"/>
        </w:rPr>
        <w:t xml:space="preserve">Wykonawcy w przypadkach o których mowa w art. 439 ust. 5 pzp zostaną naliczone kary umowne w wysokości </w:t>
      </w:r>
      <w:r>
        <w:t>300 zł brutto za każdy dzień zwłoki w zapłacie wynagrodzenia</w:t>
      </w:r>
    </w:p>
    <w:p w14:paraId="00000099" w14:textId="77777777" w:rsidR="005E54DC" w:rsidRDefault="00000000">
      <w:pPr>
        <w:jc w:val="both"/>
      </w:pPr>
      <w:r>
        <w:t xml:space="preserve">11. </w:t>
      </w:r>
      <w:r>
        <w:tab/>
        <w:t xml:space="preserve">Łączna maksymalna wysokość kar umownych, których mogą dochodzić </w:t>
      </w:r>
      <w:r>
        <w:rPr>
          <w:color w:val="000000"/>
        </w:rPr>
        <w:t xml:space="preserve">strony wynosi 30 % </w:t>
      </w:r>
      <w:r>
        <w:t>wynagrodzenia brutto.</w:t>
      </w:r>
    </w:p>
    <w:p w14:paraId="0000009A" w14:textId="77777777" w:rsidR="005E54DC" w:rsidRDefault="00000000">
      <w:pPr>
        <w:jc w:val="both"/>
      </w:pPr>
      <w:r>
        <w:t>12.</w:t>
      </w:r>
      <w:r>
        <w:tab/>
        <w:t>Kary umowne będą potrącane z bieżącego wynagrodzenia Wykonawcy. Jeżeli potrącenie nie będzie możliwe Wykonawca zapłaci karę umowną w ciągu 7 dni od dnia otrzymania wezwania do zapłaty od Zamawiającego.</w:t>
      </w:r>
    </w:p>
    <w:p w14:paraId="0000009B" w14:textId="77777777" w:rsidR="005E54DC" w:rsidRDefault="00000000">
      <w:pPr>
        <w:jc w:val="both"/>
      </w:pPr>
      <w:r>
        <w:t>13.</w:t>
      </w:r>
      <w:r>
        <w:tab/>
        <w:t>Zamawiający może dochodzić na zasadach ogólnych odszkodowań przewyższających zastrzeżone na jego rzecz kary umowne.</w:t>
      </w:r>
    </w:p>
    <w:p w14:paraId="0000009C" w14:textId="77777777" w:rsidR="005E54DC" w:rsidRDefault="00000000">
      <w:pPr>
        <w:jc w:val="both"/>
      </w:pPr>
      <w:r>
        <w:t>14.</w:t>
      </w:r>
      <w:r>
        <w:tab/>
        <w:t>W przypadku opóźnienia w zapłacie faktur Zamawiający zapłaci wykonawcy odsetki ustawowe za opóźnienie.</w:t>
      </w:r>
    </w:p>
    <w:p w14:paraId="0000009D" w14:textId="77777777" w:rsidR="005E54DC" w:rsidRDefault="00000000">
      <w:pPr>
        <w:ind w:left="3540" w:firstLine="708"/>
        <w:jc w:val="both"/>
        <w:rPr>
          <w:b/>
          <w:bCs/>
        </w:rPr>
      </w:pPr>
      <w:r>
        <w:rPr>
          <w:b/>
          <w:bCs/>
        </w:rPr>
        <w:t>§7</w:t>
      </w:r>
    </w:p>
    <w:p w14:paraId="0000009F" w14:textId="612B8456" w:rsidR="005E54DC" w:rsidRDefault="00000000">
      <w:pPr>
        <w:jc w:val="both"/>
      </w:pPr>
      <w:r>
        <w:t>Wszelkie informacje o zamawiającym uzyskane w związku z realizacją niniejszej Umowy, w szczególności dotyczące systemu ochrony obiektu zamawiającego, stanowią tajemnicę zawodową podlegającą ochronie w trybie art. 266 par. 1 kodeksu karnego. Wykonawca i zamawiający oraz osoby świadczące pracę na ich rzecz w jakiejkolwiek formie oraz osoby, przy pomocy których Strony wykonywać będą wzajemne obowiązki, zobowiązani są do nie rozpowszechniania informacji stanowiących tajemnicę zawodową w rozumieniu tej ustawy, pod rygorem odpowiedzialności cywilnej i karnej.</w:t>
      </w:r>
    </w:p>
    <w:p w14:paraId="000000A0" w14:textId="77777777" w:rsidR="005E54DC" w:rsidRDefault="00000000">
      <w:pPr>
        <w:ind w:left="3540" w:firstLine="708"/>
        <w:jc w:val="both"/>
      </w:pPr>
      <w:r>
        <w:rPr>
          <w:b/>
          <w:bCs/>
        </w:rPr>
        <w:t>§8</w:t>
      </w:r>
    </w:p>
    <w:p w14:paraId="000000A1" w14:textId="77777777" w:rsidR="005E54DC" w:rsidRDefault="00000000">
      <w:pPr>
        <w:jc w:val="both"/>
      </w:pPr>
      <w:r>
        <w:t>1.</w:t>
      </w:r>
      <w:r>
        <w:tab/>
        <w:t>Poza sytuacjami wymienionymi w Kodeksie cywilnym oraz niniejszej Umowie, Zamawiający może odstąpić od umowy 30 dni od dnia zaistnienia poniższych zdarzeń:</w:t>
      </w:r>
    </w:p>
    <w:p w14:paraId="000000A2" w14:textId="77777777" w:rsidR="005E54DC" w:rsidRDefault="00000000">
      <w:pPr>
        <w:jc w:val="both"/>
      </w:pPr>
      <w:r>
        <w:lastRenderedPageBreak/>
        <w:t>a.</w:t>
      </w:r>
      <w:r>
        <w:tab/>
        <w:t>w razie utraty przez wykonawcę koncesji niezbędnej do wykonywania usługi będącej przedmiotem niniejszej Umowy,</w:t>
      </w:r>
    </w:p>
    <w:p w14:paraId="000000A3" w14:textId="77777777" w:rsidR="005E54DC" w:rsidRDefault="00000000">
      <w:pPr>
        <w:jc w:val="both"/>
      </w:pPr>
      <w:r>
        <w:t>b.</w:t>
      </w:r>
      <w:r>
        <w:tab/>
        <w:t>w przypadku nie przedłużenia umowy ubezpieczenia, o której mowa w Umowie,</w:t>
      </w:r>
    </w:p>
    <w:p w14:paraId="000000A4" w14:textId="77777777" w:rsidR="005E54DC" w:rsidRDefault="00000000">
      <w:pPr>
        <w:jc w:val="both"/>
      </w:pPr>
      <w:r>
        <w:t>c.</w:t>
      </w:r>
      <w:r>
        <w:tab/>
        <w:t>gdy Wykonawca nie dokonuje realizacji zamówienia bez uzasadnionych przyczyn,</w:t>
      </w:r>
    </w:p>
    <w:p w14:paraId="000000A5" w14:textId="77777777" w:rsidR="005E54DC" w:rsidRDefault="00000000">
      <w:pPr>
        <w:jc w:val="both"/>
      </w:pPr>
      <w:r>
        <w:t>d.</w:t>
      </w:r>
      <w:r>
        <w:tab/>
        <w:t>w razie wszczęcie postępowania karnego w sprawie działalności Wykonawcy,</w:t>
      </w:r>
    </w:p>
    <w:p w14:paraId="000000A6" w14:textId="77777777" w:rsidR="005E54DC" w:rsidRDefault="00000000">
      <w:pPr>
        <w:jc w:val="both"/>
      </w:pPr>
      <w:r>
        <w:t>e.</w:t>
      </w:r>
      <w:r>
        <w:tab/>
        <w:t>w razie zaistnienia zdarzeń nadzwyczajnych z udziałem lub z winy pracowników Wykonawcy, których skutkiem było zagrożenie dla bezpieczeństwa Zamawiającego lub jego petentów.</w:t>
      </w:r>
    </w:p>
    <w:p w14:paraId="000000A7" w14:textId="77777777" w:rsidR="005E54DC" w:rsidRDefault="00000000">
      <w:pPr>
        <w:jc w:val="both"/>
      </w:pPr>
      <w:r>
        <w:t>f.</w:t>
      </w:r>
      <w:r>
        <w:tab/>
        <w:t>w razie niezatrudniania pracowników na podstawie wyłącznie umowy o pracę.</w:t>
      </w:r>
    </w:p>
    <w:p w14:paraId="000000A8" w14:textId="77777777" w:rsidR="005E54DC" w:rsidRDefault="00000000">
      <w:pPr>
        <w:jc w:val="both"/>
        <w:rPr>
          <w:color w:val="000000"/>
        </w:rPr>
      </w:pPr>
      <w:r>
        <w:rPr>
          <w:color w:val="000000"/>
        </w:rPr>
        <w:t>g.           w  przypadku nagminnego naruszania przez pracowników Wykonawcy obowiązków (co najmniej 3 razy w okresie 50 dni),</w:t>
      </w:r>
    </w:p>
    <w:p w14:paraId="000000A9" w14:textId="77777777" w:rsidR="005E54DC" w:rsidRDefault="00000000">
      <w:pPr>
        <w:jc w:val="both"/>
        <w:rPr>
          <w:color w:val="000000"/>
        </w:rPr>
      </w:pPr>
      <w:r>
        <w:rPr>
          <w:color w:val="000000"/>
        </w:rPr>
        <w:t>h.          w przypadku wyznaczenia przez Wykonawcę do świadczenia usługi pracowników ochrony, którzy nie spełniają któregokolwiek z wymogów wymienionych w Umowie, gdy ten stan trwa dłużej niż  14 dni</w:t>
      </w:r>
    </w:p>
    <w:p w14:paraId="000000AA" w14:textId="77777777" w:rsidR="005E54DC" w:rsidRDefault="00000000">
      <w:pPr>
        <w:jc w:val="both"/>
      </w:pPr>
      <w:r>
        <w:t>2.</w:t>
      </w:r>
      <w:r>
        <w:tab/>
        <w:t>W razie zaistnienia istotnej zmiany okoliczności powodującej, że wykonanie Umowy nie leży w interesie publicznym, czego nie można było przewidzieć w chwili zawarcia Umowy, zamawiający może odstąpić od Umowy w terminie 30 dni od powzięcia wiadomości o tych okolicznościach.</w:t>
      </w:r>
    </w:p>
    <w:p w14:paraId="000000AB" w14:textId="77777777" w:rsidR="005E54DC" w:rsidRDefault="00000000">
      <w:pPr>
        <w:jc w:val="both"/>
      </w:pPr>
      <w:r>
        <w:t>3.</w:t>
      </w:r>
      <w:r>
        <w:tab/>
        <w:t>W przypadku, o którym mowa w ust. 2, zamawiający nie poniesie żadnych kosztów wynikających z niniejszej Umowy.</w:t>
      </w:r>
    </w:p>
    <w:p w14:paraId="000000AC" w14:textId="77777777" w:rsidR="005E54DC" w:rsidRDefault="00000000">
      <w:pPr>
        <w:jc w:val="both"/>
      </w:pPr>
      <w:r>
        <w:t>4.</w:t>
      </w:r>
      <w:r>
        <w:tab/>
        <w:t xml:space="preserve">Wykonawcy przysługuje prawo odstąpienia od umowy jeżeli Zamawiający nie wywiązuje się </w:t>
      </w:r>
      <w:r>
        <w:br/>
        <w:t xml:space="preserve">z obowiązku zapłaty faktur w terminie 60 dni od upływu terminu realizacji faktur, określonego </w:t>
      </w:r>
      <w:r>
        <w:br/>
        <w:t>w niniejszej Umowie.</w:t>
      </w:r>
    </w:p>
    <w:p w14:paraId="000000AD" w14:textId="77777777" w:rsidR="005E54DC" w:rsidRDefault="00000000">
      <w:pPr>
        <w:jc w:val="both"/>
      </w:pPr>
      <w:r>
        <w:t>5.</w:t>
      </w:r>
      <w:r>
        <w:tab/>
        <w:t>Rozwiązanie Umowy (wypowiedzenie lub odstąpienie od Umowy) powinno nastąpić w formie pisemnej pod rygorem nieważności.</w:t>
      </w:r>
    </w:p>
    <w:p w14:paraId="000000AE" w14:textId="77777777" w:rsidR="005E54DC" w:rsidRDefault="00000000">
      <w:pPr>
        <w:ind w:left="3540" w:firstLine="708"/>
        <w:jc w:val="both"/>
      </w:pPr>
      <w:r>
        <w:rPr>
          <w:b/>
          <w:bCs/>
        </w:rPr>
        <w:t>§9</w:t>
      </w:r>
    </w:p>
    <w:p w14:paraId="000000AF" w14:textId="77777777" w:rsidR="005E54DC" w:rsidRDefault="00000000">
      <w:pPr>
        <w:jc w:val="both"/>
      </w:pPr>
      <w:r>
        <w:rPr>
          <w:color w:val="000000"/>
        </w:rPr>
        <w:t>1. Wszelkie zmiany umowy wymagają zachowania formy pisemnej pod rygorem nieważności, o ile umowa ni</w:t>
      </w:r>
      <w:r>
        <w:t>e stanowi inaczej.</w:t>
      </w:r>
    </w:p>
    <w:p w14:paraId="000000B0" w14:textId="77777777" w:rsidR="005E54DC" w:rsidRDefault="00000000">
      <w:pPr>
        <w:jc w:val="both"/>
        <w:rPr>
          <w:color w:val="FF0000"/>
        </w:rPr>
      </w:pPr>
      <w:r>
        <w:t xml:space="preserve">2. Zamawiający przewiduje możliwość zmiany umowy w zakresie wynikającym z art. 455 ust. 1 pkt 2-4 i ust. 2 ustawy Pzp. </w:t>
      </w:r>
    </w:p>
    <w:p w14:paraId="000000B1" w14:textId="77777777" w:rsidR="005E54DC" w:rsidRDefault="00000000">
      <w:pPr>
        <w:spacing w:line="276" w:lineRule="auto"/>
        <w:jc w:val="both"/>
      </w:pPr>
      <w:r>
        <w:t xml:space="preserve">3. Zamawiający zgodnie z treścią art. 439 ust 1. ustawy Pzp, dopuszcza możliwość zmiany wysokości wynagrodzenia określonego w § 6 ust. 1, w przypadku zmiany ceny materiałów lub kosztów związanych z realizacją zamówienia na następujących zasadach: </w:t>
      </w:r>
    </w:p>
    <w:p w14:paraId="000000B2" w14:textId="77777777" w:rsidR="005E54DC" w:rsidRDefault="00000000">
      <w:pPr>
        <w:spacing w:line="276" w:lineRule="auto"/>
        <w:jc w:val="both"/>
      </w:pPr>
      <w:r>
        <w:t>1) Zamawiający określa 15% zmianę ceny materiałów lub kosztów związanych z realizacją zamówienia, którego osiągnięcie będzie uprawniać do żądania zmiany wynagrodzenia wyznaczając początkowy termin ustalenia zmiany cen na dzień otwarcia ofert,</w:t>
      </w:r>
    </w:p>
    <w:p w14:paraId="000000B3" w14:textId="77777777" w:rsidR="005E54DC" w:rsidRDefault="00000000">
      <w:pPr>
        <w:spacing w:line="276" w:lineRule="auto"/>
        <w:jc w:val="both"/>
      </w:pPr>
      <w:r>
        <w:t xml:space="preserve">2) zmiana wynagrodzenia nastąpi z użyciem odesłania do wskaźnika zmiany ceny materiałów lub kosztów, w szczególności wskaźnika ogłaszanego w komunikacie Prezesa Głównego Urzędu Statystycznego lub przez wskazanie innej podstawy, w szczególności wykazu rodzajów materiałów lub </w:t>
      </w:r>
      <w:r>
        <w:lastRenderedPageBreak/>
        <w:t>kosztów, w przypadku których zmiana ceny uprawnia strony umowy do żądania zmiany wynagrodzenia,</w:t>
      </w:r>
    </w:p>
    <w:p w14:paraId="000000B4" w14:textId="77777777" w:rsidR="005E54DC" w:rsidRDefault="00000000">
      <w:pPr>
        <w:spacing w:line="276" w:lineRule="auto"/>
        <w:jc w:val="both"/>
      </w:pPr>
      <w:r>
        <w:t>3) każda ze stron umowy może zwrócić się do drugiej strony żądając zmiany ceny materiałów lub kosztów związanych z realizacją zamówienia poprzez złożenie drugiej stronie wniosku zawierającego stosowną kalkulację wraz z uzasadnieniem, że zmiana cen materiałów lub kosztów wpływa na koszt wykonania zamówienia,</w:t>
      </w:r>
    </w:p>
    <w:p w14:paraId="000000B5" w14:textId="77777777" w:rsidR="005E54DC" w:rsidRDefault="00000000">
      <w:pPr>
        <w:spacing w:line="276" w:lineRule="auto"/>
        <w:jc w:val="both"/>
      </w:pPr>
      <w:r>
        <w:t>4) maksymalna wartość zmiany wynagrodzenia, jaką dopuszcza Zamawiający w efekcie zastosowania postanowień o zasadach wprowadzania zmiany wysokości wynagrodzenia, wynosi 10% w stosunku do wartości całkowitego wynagrodzenia brutto określonego w § 6 ust. 1 umowy,</w:t>
      </w:r>
    </w:p>
    <w:p w14:paraId="000000B6" w14:textId="77777777" w:rsidR="005E54DC" w:rsidRDefault="00000000">
      <w:pPr>
        <w:spacing w:line="276" w:lineRule="auto"/>
        <w:jc w:val="both"/>
        <w:rPr>
          <w:color w:val="000000"/>
        </w:rPr>
      </w:pPr>
      <w:r>
        <w:t xml:space="preserve">5) zmiana wynagrodzenia może nastąpić po 6 miesiącach od dnia obowiązywania pierwotnej umowy. I nie częściej niż 6 miesięcy. </w:t>
      </w:r>
    </w:p>
    <w:p w14:paraId="000000B7" w14:textId="77777777" w:rsidR="005E54DC" w:rsidRDefault="00000000">
      <w:pPr>
        <w:ind w:left="3540" w:firstLine="708"/>
        <w:jc w:val="both"/>
        <w:rPr>
          <w:color w:val="000000"/>
        </w:rPr>
      </w:pPr>
      <w:r>
        <w:rPr>
          <w:b/>
          <w:bCs/>
        </w:rPr>
        <w:t>§10</w:t>
      </w:r>
    </w:p>
    <w:p w14:paraId="000000B8" w14:textId="77777777" w:rsidR="005E54DC" w:rsidRDefault="00000000">
      <w:pPr>
        <w:jc w:val="both"/>
        <w:rPr>
          <w:color w:val="000000"/>
        </w:rPr>
      </w:pPr>
      <w:r>
        <w:rPr>
          <w:color w:val="000000"/>
        </w:rPr>
        <w:t>Zamówienie będzie realizowane od dnia 30 stycznia 2026  godz. 12.00 do dnia  29 stycznia godz. 12:00</w:t>
      </w:r>
    </w:p>
    <w:p w14:paraId="000000B9" w14:textId="77777777" w:rsidR="005E54DC" w:rsidRDefault="00000000">
      <w:pPr>
        <w:ind w:left="4248"/>
        <w:jc w:val="both"/>
        <w:rPr>
          <w:b/>
          <w:bCs/>
        </w:rPr>
      </w:pPr>
      <w:r>
        <w:rPr>
          <w:b/>
          <w:bCs/>
        </w:rPr>
        <w:t>§12</w:t>
      </w:r>
    </w:p>
    <w:p w14:paraId="000000BA" w14:textId="77777777" w:rsidR="005E54DC" w:rsidRDefault="00000000">
      <w:pPr>
        <w:jc w:val="both"/>
      </w:pPr>
      <w:r>
        <w:t>1.</w:t>
      </w:r>
      <w:r>
        <w:tab/>
        <w:t>Nadzór nad wykonywaniem przedmiotu umowy pełnią:</w:t>
      </w:r>
    </w:p>
    <w:p w14:paraId="000000BB" w14:textId="77777777" w:rsidR="005E54DC" w:rsidRDefault="00000000">
      <w:pPr>
        <w:jc w:val="both"/>
      </w:pPr>
      <w:r>
        <w:t>a.</w:t>
      </w:r>
      <w:r>
        <w:tab/>
        <w:t>ze strony Zamawiającego: Kierownik jednostki lub osoba przez niego wyznaczona;</w:t>
      </w:r>
    </w:p>
    <w:p w14:paraId="000000BC" w14:textId="77777777" w:rsidR="005E54DC" w:rsidRDefault="00000000">
      <w:pPr>
        <w:jc w:val="both"/>
      </w:pPr>
      <w:r>
        <w:t>b.</w:t>
      </w:r>
      <w:r>
        <w:tab/>
        <w:t>Ze strony Wykonawcy:</w:t>
      </w:r>
    </w:p>
    <w:p w14:paraId="000000BD" w14:textId="77777777" w:rsidR="005E54DC" w:rsidRDefault="00000000">
      <w:pPr>
        <w:jc w:val="both"/>
      </w:pPr>
      <w:r>
        <w:t>1)</w:t>
      </w:r>
      <w:r>
        <w:tab/>
        <w:t>imię i nazwisko ………………………………………… ,tel. ………………………. .</w:t>
      </w:r>
    </w:p>
    <w:p w14:paraId="000000BE" w14:textId="77777777" w:rsidR="005E54DC" w:rsidRDefault="00000000">
      <w:pPr>
        <w:jc w:val="both"/>
      </w:pPr>
      <w:r>
        <w:t>- osoba wskazana do kontaktu i nadzoru nad wykonaniem przedmiotu umowy.</w:t>
      </w:r>
    </w:p>
    <w:p w14:paraId="000000BF" w14:textId="77777777" w:rsidR="005E54DC" w:rsidRDefault="00000000">
      <w:pPr>
        <w:ind w:left="3540" w:firstLine="708"/>
        <w:jc w:val="both"/>
        <w:rPr>
          <w:b/>
          <w:bCs/>
        </w:rPr>
      </w:pPr>
      <w:r>
        <w:rPr>
          <w:b/>
          <w:bCs/>
        </w:rPr>
        <w:t xml:space="preserve">  §11</w:t>
      </w:r>
    </w:p>
    <w:p w14:paraId="000000C0" w14:textId="77777777" w:rsidR="005E54DC" w:rsidRDefault="00000000">
      <w:pPr>
        <w:jc w:val="both"/>
      </w:pPr>
      <w:r>
        <w:t>1.  Załącznik nr 6 do niniejszej Umowy stanowi Umowa powierzenia przetwarzania danych osobowych.</w:t>
      </w:r>
    </w:p>
    <w:p w14:paraId="000000C1" w14:textId="77777777" w:rsidR="005E54DC" w:rsidRDefault="00000000">
      <w:pPr>
        <w:jc w:val="both"/>
      </w:pPr>
      <w:r>
        <w:t>2. Ewentualne kwestie sporne wynikłe w trakcie realizacji niniejszej Umowy Strony rozstrzygać będą polubownie. W przypadku nie dojścia do porozumienia spory rozstrzygane będą przez Sąd właściwy miejscowo dla siedziby Zamawiającego.</w:t>
      </w:r>
    </w:p>
    <w:p w14:paraId="000000C2" w14:textId="77777777" w:rsidR="005E54DC" w:rsidRDefault="00000000">
      <w:pPr>
        <w:jc w:val="both"/>
      </w:pPr>
      <w:r>
        <w:t>3. Załączniki stanowią integralną część niniejszej Umowy.</w:t>
      </w:r>
    </w:p>
    <w:p w14:paraId="000000C3" w14:textId="77777777" w:rsidR="005E54DC" w:rsidRDefault="00000000">
      <w:pPr>
        <w:jc w:val="both"/>
      </w:pPr>
      <w:r>
        <w:t>4. Wszelkie oświadczenia Stron dotyczące niniejszej Umowy, w tym zmiany do niniejszej umowy wymagają formy pisemnej pod rygorem nieważności, chyba że Strony w Umowie wyraźnie postanowiły inaczej.</w:t>
      </w:r>
    </w:p>
    <w:p w14:paraId="000000C4" w14:textId="77777777" w:rsidR="005E54DC" w:rsidRDefault="00000000">
      <w:pPr>
        <w:jc w:val="both"/>
      </w:pPr>
      <w:r>
        <w:t>5. W sprawach nie uregulowanych niniejszą Umową stosuje się przepisy prawa polskiego.</w:t>
      </w:r>
    </w:p>
    <w:p w14:paraId="000000C5" w14:textId="77777777" w:rsidR="005E54DC" w:rsidRDefault="00000000">
      <w:pPr>
        <w:jc w:val="both"/>
      </w:pPr>
      <w:r>
        <w:t>6. Umowa sporządzona została w dwóch jednobrzmiących egzemplarzach, jeden egzemplarz dla zamawiającego, jeden dla wykonawcy.</w:t>
      </w:r>
    </w:p>
    <w:p w14:paraId="000000C6" w14:textId="77777777" w:rsidR="005E54DC" w:rsidRDefault="005E54DC">
      <w:pPr>
        <w:jc w:val="both"/>
      </w:pPr>
    </w:p>
    <w:p w14:paraId="000000C7" w14:textId="77777777" w:rsidR="005E54DC" w:rsidRDefault="005E54DC">
      <w:pPr>
        <w:jc w:val="both"/>
      </w:pPr>
    </w:p>
    <w:p w14:paraId="000000C8" w14:textId="77777777" w:rsidR="005E54DC" w:rsidRDefault="00000000">
      <w:pPr>
        <w:jc w:val="both"/>
      </w:pPr>
      <w:r>
        <w:t>Załączniki do Umowy:</w:t>
      </w:r>
    </w:p>
    <w:p w14:paraId="000000C9" w14:textId="77777777" w:rsidR="005E54DC" w:rsidRDefault="00000000">
      <w:pPr>
        <w:jc w:val="both"/>
      </w:pPr>
      <w:r>
        <w:t>1.          Oferta Wykonawcy z dnia …………………………………..</w:t>
      </w:r>
    </w:p>
    <w:p w14:paraId="000000CA" w14:textId="77777777" w:rsidR="005E54DC" w:rsidRDefault="00000000">
      <w:pPr>
        <w:jc w:val="both"/>
      </w:pPr>
      <w:r>
        <w:lastRenderedPageBreak/>
        <w:t>2.</w:t>
      </w:r>
      <w:r>
        <w:tab/>
        <w:t>Kserokopia Polisy ubezpieczeniowej</w:t>
      </w:r>
    </w:p>
    <w:p w14:paraId="000000CB" w14:textId="77777777" w:rsidR="005E54DC" w:rsidRDefault="00000000">
      <w:pPr>
        <w:jc w:val="both"/>
      </w:pPr>
      <w:r>
        <w:t>3.         Pisemny wykaz osób, które będą świadczyły usługi ochrony osób i mienia na rzecz Zamawiającego (zaktualizowany),</w:t>
      </w:r>
    </w:p>
    <w:p w14:paraId="000000CC" w14:textId="77777777" w:rsidR="005E54DC" w:rsidRDefault="00000000">
      <w:pPr>
        <w:jc w:val="both"/>
      </w:pPr>
      <w:r>
        <w:t>4.       Oświadczenie o weryfikacji niekaralności pracowników.</w:t>
      </w:r>
    </w:p>
    <w:p w14:paraId="000000CD" w14:textId="77777777" w:rsidR="005E54DC" w:rsidRDefault="00000000">
      <w:pPr>
        <w:jc w:val="both"/>
      </w:pPr>
      <w:r>
        <w:t>5.        Oświadczenia osób, (zgodnie z wykazem osób), potwierdzające ich znajomość przepisów ustawy z dnia 5 sierpnia 2010 r. o ochronie informacji niejawnych (Dz. U. z 2019 r. poz. 742), ustawy z dnia 29 sierpnia 1997 r. o ochronie danych osobowych (tj.: Dz. U z 2019 r. poz. 1781) oraz przepisów dotyczących odpowiedzialności karnej za naruszenie tajemnicy państwowej i służbowej,</w:t>
      </w:r>
    </w:p>
    <w:p w14:paraId="000000CE" w14:textId="77777777" w:rsidR="005E54DC" w:rsidRDefault="00000000">
      <w:pPr>
        <w:jc w:val="both"/>
      </w:pPr>
      <w:r>
        <w:t>6.</w:t>
      </w:r>
      <w:r>
        <w:tab/>
        <w:t xml:space="preserve">Umowa powierzenia przetwarzania danych. </w:t>
      </w:r>
    </w:p>
    <w:p w14:paraId="000000CF" w14:textId="77777777" w:rsidR="005E54DC" w:rsidRDefault="005E54DC">
      <w:pPr>
        <w:jc w:val="both"/>
      </w:pPr>
    </w:p>
    <w:p w14:paraId="000000D0" w14:textId="77777777" w:rsidR="005E54DC" w:rsidRDefault="005E54DC">
      <w:pPr>
        <w:jc w:val="both"/>
      </w:pPr>
    </w:p>
    <w:p w14:paraId="000000D1" w14:textId="77777777" w:rsidR="005E54DC" w:rsidRDefault="00000000">
      <w:pPr>
        <w:jc w:val="both"/>
        <w:rPr>
          <w:b/>
          <w:bCs/>
        </w:rPr>
      </w:pPr>
      <w:r>
        <w:rPr>
          <w:b/>
          <w:bCs/>
        </w:rPr>
        <w:t>ZAMAWIAJĄCY</w:t>
      </w:r>
      <w:r>
        <w:rPr>
          <w:b/>
          <w:bCs/>
        </w:rPr>
        <w:tab/>
      </w:r>
      <w:r>
        <w:rPr>
          <w:b/>
          <w:bCs/>
        </w:rPr>
        <w:tab/>
      </w:r>
      <w:r>
        <w:rPr>
          <w:b/>
          <w:bCs/>
        </w:rPr>
        <w:tab/>
      </w:r>
      <w:r>
        <w:rPr>
          <w:b/>
          <w:bCs/>
        </w:rPr>
        <w:tab/>
      </w:r>
      <w:r>
        <w:rPr>
          <w:b/>
          <w:bCs/>
        </w:rPr>
        <w:tab/>
      </w:r>
      <w:r>
        <w:rPr>
          <w:b/>
          <w:bCs/>
        </w:rPr>
        <w:tab/>
      </w:r>
      <w:r>
        <w:rPr>
          <w:b/>
          <w:bCs/>
        </w:rPr>
        <w:tab/>
      </w:r>
      <w:r>
        <w:rPr>
          <w:b/>
          <w:bCs/>
        </w:rPr>
        <w:tab/>
      </w:r>
      <w:r>
        <w:rPr>
          <w:b/>
          <w:bCs/>
        </w:rPr>
        <w:tab/>
        <w:t xml:space="preserve">      WYKONAWCA</w:t>
      </w:r>
    </w:p>
    <w:p w14:paraId="000000D2" w14:textId="77777777" w:rsidR="005E54DC" w:rsidRDefault="005E54DC">
      <w:pPr>
        <w:jc w:val="both"/>
      </w:pPr>
    </w:p>
    <w:p w14:paraId="000000D3" w14:textId="77777777" w:rsidR="005E54DC" w:rsidRDefault="00000000">
      <w:pPr>
        <w:jc w:val="both"/>
      </w:pPr>
      <w:r>
        <w:t xml:space="preserve"> </w:t>
      </w:r>
    </w:p>
    <w:p w14:paraId="000000D4" w14:textId="77777777" w:rsidR="005E54DC" w:rsidRDefault="005E54DC">
      <w:pPr>
        <w:jc w:val="both"/>
      </w:pPr>
    </w:p>
    <w:p w14:paraId="000000D5" w14:textId="77777777" w:rsidR="005E54DC" w:rsidRDefault="005E54DC">
      <w:pPr>
        <w:jc w:val="both"/>
      </w:pPr>
    </w:p>
    <w:sectPr w:rsidR="005E54DC">
      <w:footerReference w:type="default" r:id="rId7"/>
      <w:pgSz w:w="11906" w:h="16838"/>
      <w:pgMar w:top="1417" w:right="1417" w:bottom="1417" w:left="1417" w:header="0" w:footer="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3596C3" w14:textId="77777777" w:rsidR="00CE0D30" w:rsidRDefault="00CE0D30">
      <w:pPr>
        <w:spacing w:after="0" w:line="240" w:lineRule="auto"/>
      </w:pPr>
      <w:r>
        <w:separator/>
      </w:r>
    </w:p>
  </w:endnote>
  <w:endnote w:type="continuationSeparator" w:id="0">
    <w:p w14:paraId="1ADA9EA4" w14:textId="77777777" w:rsidR="00CE0D30" w:rsidRDefault="00CE0D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embedRegular r:id="rId1" w:fontKey="{6FDA27BD-364C-4AA7-9584-CA8C47295E21}"/>
    <w:embedBold r:id="rId2" w:fontKey="{74A674C1-6E00-4AC7-A71B-859A32249885}"/>
    <w:embedItalic r:id="rId3" w:fontKey="{7671EEE1-F818-4DF0-A3D6-9573B2DEBC60}"/>
  </w:font>
  <w:font w:name="Times New Roman">
    <w:panose1 w:val="02020603050405020304"/>
    <w:charset w:val="EE"/>
    <w:family w:val="roman"/>
    <w:pitch w:val="variable"/>
    <w:sig w:usb0="E0002EFF" w:usb1="C000785B" w:usb2="00000009" w:usb3="00000000" w:csb0="000001FF" w:csb1="00000000"/>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charset w:val="00"/>
    <w:family w:val="swiss"/>
    <w:pitch w:val="variable"/>
    <w:sig w:usb0="00000003" w:usb1="00000000" w:usb2="00000000" w:usb3="00000000" w:csb0="00000001" w:csb1="00000000"/>
    <w:embedRegular r:id="rId4" w:fontKey="{B40D781C-CC23-48A4-823E-EE5220CC96D5}"/>
    <w:embedItalic r:id="rId5" w:fontKey="{E6AA4D8B-8762-48FC-A879-9773E0BE2D4F}"/>
  </w:font>
  <w:font w:name="Georgia">
    <w:panose1 w:val="02040502050405020303"/>
    <w:charset w:val="EE"/>
    <w:family w:val="roman"/>
    <w:pitch w:val="variable"/>
    <w:sig w:usb0="00000287" w:usb1="00000000" w:usb2="00000000" w:usb3="00000000" w:csb0="0000009F" w:csb1="00000000"/>
    <w:embedItalic r:id="rId6" w:fontKey="{B7F291E5-7D04-4C16-9865-BA966C3225DC}"/>
  </w:font>
  <w:font w:name="Calibri Light">
    <w:panose1 w:val="020F0302020204030204"/>
    <w:charset w:val="EE"/>
    <w:family w:val="swiss"/>
    <w:pitch w:val="variable"/>
    <w:sig w:usb0="E4002EFF" w:usb1="C200247B" w:usb2="00000009" w:usb3="00000000" w:csb0="000001FF" w:csb1="00000000"/>
    <w:embedRegular r:id="rId7" w:fontKey="{B3FF15B3-C909-44CD-A075-A62AA8DD974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D6" w14:textId="44959E41" w:rsidR="005E54DC" w:rsidRDefault="00000000">
    <w:pPr>
      <w:pBdr>
        <w:top w:val="nil"/>
        <w:left w:val="nil"/>
        <w:bottom w:val="nil"/>
        <w:right w:val="nil"/>
        <w:between w:val="nil"/>
      </w:pBdr>
      <w:tabs>
        <w:tab w:val="center" w:pos="4536"/>
        <w:tab w:val="right" w:pos="9072"/>
      </w:tabs>
      <w:spacing w:after="0" w:line="240" w:lineRule="auto"/>
      <w:jc w:val="center"/>
    </w:pPr>
    <w:r>
      <w:fldChar w:fldCharType="begin"/>
    </w:r>
    <w:r>
      <w:instrText>PAGE</w:instrText>
    </w:r>
    <w:r>
      <w:fldChar w:fldCharType="separate"/>
    </w:r>
    <w:r w:rsidR="00BC46C2">
      <w:rPr>
        <w:noProof/>
      </w:rPr>
      <w:t>1</w:t>
    </w:r>
    <w:r>
      <w:fldChar w:fldCharType="end"/>
    </w:r>
  </w:p>
  <w:p w14:paraId="000000D7" w14:textId="77777777" w:rsidR="005E54DC" w:rsidRDefault="005E54DC">
    <w:pPr>
      <w:pBdr>
        <w:top w:val="nil"/>
        <w:left w:val="nil"/>
        <w:bottom w:val="nil"/>
        <w:right w:val="nil"/>
        <w:between w:val="nil"/>
      </w:pBd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50AB2D" w14:textId="77777777" w:rsidR="00CE0D30" w:rsidRDefault="00CE0D30">
      <w:pPr>
        <w:spacing w:after="0" w:line="240" w:lineRule="auto"/>
      </w:pPr>
      <w:r>
        <w:separator/>
      </w:r>
    </w:p>
  </w:footnote>
  <w:footnote w:type="continuationSeparator" w:id="0">
    <w:p w14:paraId="4732A252" w14:textId="77777777" w:rsidR="00CE0D30" w:rsidRDefault="00CE0D3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54DC"/>
    <w:rsid w:val="00233873"/>
    <w:rsid w:val="005E54DC"/>
    <w:rsid w:val="00BC46C2"/>
    <w:rsid w:val="00CE0D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5E63E8"/>
  <w15:docId w15:val="{834F6201-8AF5-4D85-A006-2F96101F7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color w:val="00000A"/>
        <w:sz w:val="22"/>
        <w:szCs w:val="22"/>
        <w:lang w:va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bCs/>
      <w:sz w:val="48"/>
      <w:szCs w:val="48"/>
    </w:rPr>
  </w:style>
  <w:style w:type="paragraph" w:styleId="Nagwek2">
    <w:name w:val="heading 2"/>
    <w:basedOn w:val="Normalny"/>
    <w:next w:val="Normalny"/>
    <w:uiPriority w:val="9"/>
    <w:semiHidden/>
    <w:unhideWhenUsed/>
    <w:qFormat/>
    <w:pPr>
      <w:keepNext/>
      <w:keepLines/>
      <w:spacing w:before="360" w:after="80"/>
      <w:outlineLvl w:val="1"/>
    </w:pPr>
    <w:rPr>
      <w:b/>
      <w:bCs/>
      <w:sz w:val="36"/>
      <w:szCs w:val="36"/>
    </w:rPr>
  </w:style>
  <w:style w:type="paragraph" w:styleId="Nagwek3">
    <w:name w:val="heading 3"/>
    <w:basedOn w:val="Normalny"/>
    <w:next w:val="Normalny"/>
    <w:uiPriority w:val="9"/>
    <w:semiHidden/>
    <w:unhideWhenUsed/>
    <w:qFormat/>
    <w:pPr>
      <w:keepNext/>
      <w:keepLines/>
      <w:spacing w:before="280" w:after="80"/>
      <w:outlineLvl w:val="2"/>
    </w:pPr>
    <w:rPr>
      <w:b/>
      <w:bCs/>
      <w:sz w:val="28"/>
      <w:szCs w:val="28"/>
    </w:rPr>
  </w:style>
  <w:style w:type="paragraph" w:styleId="Nagwek4">
    <w:name w:val="heading 4"/>
    <w:basedOn w:val="Normalny"/>
    <w:next w:val="Normalny"/>
    <w:uiPriority w:val="9"/>
    <w:semiHidden/>
    <w:unhideWhenUsed/>
    <w:qFormat/>
    <w:pPr>
      <w:keepNext/>
      <w:keepLines/>
      <w:spacing w:before="240" w:after="40"/>
      <w:outlineLvl w:val="3"/>
    </w:pPr>
    <w:rPr>
      <w:b/>
      <w:bCs/>
      <w:sz w:val="24"/>
      <w:szCs w:val="24"/>
    </w:rPr>
  </w:style>
  <w:style w:type="paragraph" w:styleId="Nagwek5">
    <w:name w:val="heading 5"/>
    <w:basedOn w:val="Normalny"/>
    <w:next w:val="Normalny"/>
    <w:uiPriority w:val="9"/>
    <w:semiHidden/>
    <w:unhideWhenUsed/>
    <w:qFormat/>
    <w:pPr>
      <w:keepNext/>
      <w:keepLines/>
      <w:spacing w:before="220" w:after="40"/>
      <w:outlineLvl w:val="4"/>
    </w:pPr>
    <w:rPr>
      <w:b/>
      <w:bCs/>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paragraph" w:styleId="Nagwek">
    <w:name w:val="header"/>
    <w:next w:val="Tekstpodstawowy"/>
    <w:qFormat/>
    <w:pPr>
      <w:keepNext/>
      <w:spacing w:before="240" w:after="120"/>
    </w:pPr>
    <w:rPr>
      <w:rFonts w:ascii="Liberation Sans" w:eastAsia="Microsoft YaHei" w:hAnsi="Liberation Sans" w:cs="Lucida Sans"/>
      <w:sz w:val="28"/>
      <w:szCs w:val="28"/>
    </w:rPr>
  </w:style>
  <w:style w:type="paragraph" w:styleId="Tekstpodstawowy">
    <w:name w:val="Body Text"/>
    <w:pPr>
      <w:spacing w:after="140" w:line="288" w:lineRule="auto"/>
    </w:pPr>
  </w:style>
  <w:style w:type="paragraph" w:styleId="Lista">
    <w:name w:val="List"/>
    <w:basedOn w:val="Tekstpodstawowy"/>
    <w:rPr>
      <w:rFonts w:cs="Lucida Sans"/>
    </w:rPr>
  </w:style>
  <w:style w:type="paragraph" w:styleId="Legenda">
    <w:name w:val="caption"/>
    <w:qFormat/>
    <w:pPr>
      <w:suppressLineNumbers/>
      <w:spacing w:before="120" w:after="120"/>
    </w:pPr>
    <w:rPr>
      <w:rFonts w:cs="Lucida Sans"/>
      <w:i/>
      <w:iCs/>
      <w:sz w:val="24"/>
      <w:szCs w:val="24"/>
    </w:rPr>
  </w:style>
  <w:style w:type="paragraph" w:customStyle="1" w:styleId="Indeks">
    <w:name w:val="Indeks"/>
    <w:qFormat/>
    <w:pPr>
      <w:suppressLineNumbers/>
    </w:pPr>
    <w:rPr>
      <w:rFonts w:cs="Lucida Sans"/>
    </w:rPr>
  </w:style>
  <w:style w:type="paragraph" w:styleId="Bezodstpw">
    <w:name w:val="No Spacing"/>
    <w:uiPriority w:val="1"/>
    <w:qFormat/>
    <w:rsid w:val="00607BC4"/>
  </w:style>
  <w:style w:type="paragraph" w:styleId="Akapitzlist">
    <w:name w:val="List Paragraph"/>
    <w:uiPriority w:val="34"/>
    <w:qFormat/>
    <w:rsid w:val="00607BC4"/>
    <w:pPr>
      <w:ind w:left="720"/>
      <w:contextualSpacing/>
    </w:pPr>
  </w:style>
  <w:style w:type="paragraph" w:styleId="Stopka">
    <w:name w:val="footer"/>
    <w:link w:val="StopkaZnak"/>
    <w:uiPriority w:val="99"/>
    <w:unhideWhenUsed/>
    <w:rsid w:val="00DD43A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D43A2"/>
    <w:rPr>
      <w:rFonts w:ascii="Calibri" w:eastAsia="Calibri" w:hAnsi="Calibri"/>
      <w:color w:val="00000A"/>
      <w:sz w:val="22"/>
    </w:rPr>
  </w:style>
  <w:style w:type="character" w:styleId="Odwoaniedokomentarza">
    <w:name w:val="annotation reference"/>
    <w:basedOn w:val="Domylnaczcionkaakapitu"/>
    <w:uiPriority w:val="99"/>
    <w:semiHidden/>
    <w:unhideWhenUsed/>
    <w:rsid w:val="00E97364"/>
    <w:rPr>
      <w:sz w:val="16"/>
      <w:szCs w:val="16"/>
    </w:rPr>
  </w:style>
  <w:style w:type="paragraph" w:styleId="Tekstkomentarza">
    <w:name w:val="annotation text"/>
    <w:link w:val="TekstkomentarzaZnak"/>
    <w:uiPriority w:val="99"/>
    <w:unhideWhenUsed/>
    <w:rsid w:val="00E97364"/>
    <w:pPr>
      <w:spacing w:line="240" w:lineRule="auto"/>
    </w:pPr>
    <w:rPr>
      <w:sz w:val="20"/>
      <w:szCs w:val="20"/>
    </w:rPr>
  </w:style>
  <w:style w:type="character" w:customStyle="1" w:styleId="TekstkomentarzaZnak">
    <w:name w:val="Tekst komentarza Znak"/>
    <w:basedOn w:val="Domylnaczcionkaakapitu"/>
    <w:link w:val="Tekstkomentarza"/>
    <w:uiPriority w:val="99"/>
    <w:rsid w:val="00E97364"/>
    <w:rPr>
      <w:rFonts w:ascii="Calibri" w:eastAsia="Calibri" w:hAnsi="Calibri"/>
      <w:color w:val="00000A"/>
      <w:szCs w:val="20"/>
    </w:rPr>
  </w:style>
  <w:style w:type="paragraph" w:styleId="Tematkomentarza">
    <w:name w:val="annotation subject"/>
    <w:basedOn w:val="Tekstkomentarza"/>
    <w:next w:val="Tekstkomentarza"/>
    <w:link w:val="TematkomentarzaZnak"/>
    <w:uiPriority w:val="99"/>
    <w:semiHidden/>
    <w:unhideWhenUsed/>
    <w:rsid w:val="00E97364"/>
    <w:rPr>
      <w:b/>
      <w:bCs/>
    </w:rPr>
  </w:style>
  <w:style w:type="character" w:customStyle="1" w:styleId="TematkomentarzaZnak">
    <w:name w:val="Temat komentarza Znak"/>
    <w:basedOn w:val="TekstkomentarzaZnak"/>
    <w:link w:val="Tematkomentarza"/>
    <w:uiPriority w:val="99"/>
    <w:semiHidden/>
    <w:rsid w:val="00E97364"/>
    <w:rPr>
      <w:rFonts w:ascii="Calibri" w:eastAsia="Calibri" w:hAnsi="Calibri"/>
      <w:b/>
      <w:bCs/>
      <w:color w:val="00000A"/>
      <w:szCs w:val="20"/>
    </w:rPr>
  </w:style>
  <w:style w:type="paragraph" w:styleId="Podtytu">
    <w:name w:val="Subtitle"/>
    <w:basedOn w:val="Normalny"/>
    <w:next w:val="Normalny"/>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yyYjklHp9ThyidZBkhgcB6unpA==">CgMxLjAyDmguazhqa3l4eTdhd3NyMg5oLmgwdzdhbmdqeWNuODIOaC4zazBmNmo5cnQ0NDY4AHIhMS1ZVkxUcXVRTExaQU93X1VCUWxEOXdjNU1jZGV2blk4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5381</Words>
  <Characters>32287</Characters>
  <Application>Microsoft Office Word</Application>
  <DocSecurity>0</DocSecurity>
  <Lines>269</Lines>
  <Paragraphs>75</Paragraphs>
  <ScaleCrop>false</ScaleCrop>
  <Company/>
  <LinksUpToDate>false</LinksUpToDate>
  <CharactersWithSpaces>37593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Kazanecki Dariusz (RP Kraków)</dc:creator>
  <cp:lastModifiedBy>Błoniarczyk Agnieszka (RP Kraków)</cp:lastModifiedBy>
  <cp:revision>3</cp:revision>
  <dcterms:created xsi:type="dcterms:W3CDTF">2024-10-23T07:25:00Z</dcterms:created>
  <dcterms:modified xsi:type="dcterms:W3CDTF">2025-12-05T07:55:00Z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